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EB74" w14:textId="21B92188" w:rsidR="00BB6B46" w:rsidRDefault="00BB6B46" w:rsidP="00BB6B46">
      <w:pPr>
        <w:pStyle w:val="Pardfaut"/>
        <w:suppressAutoHyphens/>
        <w:spacing w:before="0" w:after="322" w:line="240" w:lineRule="auto"/>
        <w:rPr>
          <w:rFonts w:ascii="Times Roman" w:eastAsia="Times Roman" w:hAnsi="Times Roman" w:cs="Times Roman"/>
          <w:b/>
          <w:bCs/>
          <w:sz w:val="32"/>
          <w:szCs w:val="32"/>
        </w:rPr>
      </w:pPr>
      <w:r>
        <w:rPr>
          <w:rFonts w:ascii="Times Roman" w:eastAsia="Times Roman" w:hAnsi="Times Roman" w:cs="Times Roman"/>
          <w:b/>
          <w:bCs/>
          <w:noProof/>
          <w:sz w:val="32"/>
          <w:szCs w:val="32"/>
          <w14:textOutline w14:w="0" w14:cap="rnd" w14:cmpd="sng" w14:algn="ctr">
            <w14:noFill/>
            <w14:prstDash w14:val="solid"/>
            <w14:bevel/>
          </w14:textOutline>
        </w:rPr>
        <w:drawing>
          <wp:inline distT="0" distB="0" distL="0" distR="0" wp14:anchorId="56481ADF" wp14:editId="6457F862">
            <wp:extent cx="1789471" cy="367929"/>
            <wp:effectExtent l="0" t="0" r="1270" b="635"/>
            <wp:docPr id="939591356"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591356" name="Graphique 939591356"/>
                    <pic:cNvPicPr/>
                  </pic:nvPicPr>
                  <pic:blipFill>
                    <a:blip r:embed="rId7">
                      <a:extLst>
                        <a:ext uri="{96DAC541-7B7A-43D3-8B79-37D633B846F1}">
                          <asvg:svgBlip xmlns:asvg="http://schemas.microsoft.com/office/drawing/2016/SVG/main" r:embed="rId8"/>
                        </a:ext>
                      </a:extLst>
                    </a:blip>
                    <a:stretch>
                      <a:fillRect/>
                    </a:stretch>
                  </pic:blipFill>
                  <pic:spPr>
                    <a:xfrm>
                      <a:off x="0" y="0"/>
                      <a:ext cx="1913534" cy="393437"/>
                    </a:xfrm>
                    <a:prstGeom prst="rect">
                      <a:avLst/>
                    </a:prstGeom>
                  </pic:spPr>
                </pic:pic>
              </a:graphicData>
            </a:graphic>
          </wp:inline>
        </w:drawing>
      </w:r>
    </w:p>
    <w:p w14:paraId="0E55598F" w14:textId="06B40E84" w:rsidR="00BB6B46" w:rsidRPr="00BB6B46" w:rsidRDefault="00BB6B46" w:rsidP="00BB6B46">
      <w:pPr>
        <w:pStyle w:val="Pardfaut"/>
        <w:suppressAutoHyphens/>
        <w:spacing w:before="0" w:after="322" w:line="240" w:lineRule="auto"/>
        <w:jc w:val="center"/>
        <w:rPr>
          <w:rFonts w:ascii="Times Roman" w:hAnsi="Times Roman" w:hint="eastAsia"/>
          <w:b/>
          <w:bCs/>
          <w:sz w:val="32"/>
          <w:szCs w:val="32"/>
        </w:rPr>
      </w:pPr>
      <w:r>
        <w:rPr>
          <w:rFonts w:ascii="Times Roman" w:hAnsi="Times Roman"/>
          <w:b/>
          <w:bCs/>
          <w:sz w:val="32"/>
          <w:szCs w:val="32"/>
        </w:rPr>
        <w:t>COMMUNIQU</w:t>
      </w:r>
      <w:r>
        <w:rPr>
          <w:rFonts w:ascii="Times Roman" w:hAnsi="Times Roman"/>
          <w:b/>
          <w:bCs/>
          <w:sz w:val="32"/>
          <w:szCs w:val="32"/>
          <w:lang w:val="pt-PT"/>
        </w:rPr>
        <w:t xml:space="preserve">É </w:t>
      </w:r>
      <w:r>
        <w:rPr>
          <w:rFonts w:ascii="Times Roman" w:hAnsi="Times Roman"/>
          <w:b/>
          <w:bCs/>
          <w:sz w:val="32"/>
          <w:szCs w:val="32"/>
        </w:rPr>
        <w:t>DE PRESSE</w:t>
      </w:r>
    </w:p>
    <w:p w14:paraId="1CFC29CD" w14:textId="77777777" w:rsidR="001079E2" w:rsidRDefault="00000000">
      <w:pPr>
        <w:pStyle w:val="Pardfaut"/>
        <w:suppressAutoHyphens/>
        <w:spacing w:before="0" w:line="240" w:lineRule="auto"/>
        <w:jc w:val="center"/>
        <w:rPr>
          <w:rFonts w:ascii="Calibri" w:eastAsia="Calibri" w:hAnsi="Calibri" w:cs="Calibri"/>
          <w:b/>
          <w:bCs/>
          <w:sz w:val="40"/>
          <w:szCs w:val="40"/>
        </w:rPr>
      </w:pPr>
      <w:r>
        <w:rPr>
          <w:rFonts w:ascii="Calibri" w:hAnsi="Calibri"/>
          <w:b/>
          <w:bCs/>
          <w:sz w:val="40"/>
          <w:szCs w:val="40"/>
          <w:lang w:val="fr-FR"/>
        </w:rPr>
        <w:t>4ᵉ Assises de l</w:t>
      </w:r>
      <w:r>
        <w:rPr>
          <w:rFonts w:ascii="Calibri" w:hAnsi="Calibri"/>
          <w:b/>
          <w:bCs/>
          <w:sz w:val="40"/>
          <w:szCs w:val="40"/>
          <w:rtl/>
        </w:rPr>
        <w:t>’</w:t>
      </w:r>
      <w:r>
        <w:rPr>
          <w:rFonts w:ascii="Calibri" w:hAnsi="Calibri"/>
          <w:b/>
          <w:bCs/>
          <w:sz w:val="40"/>
          <w:szCs w:val="40"/>
          <w:lang w:val="fr-FR"/>
        </w:rPr>
        <w:t xml:space="preserve">Attention : </w:t>
      </w:r>
    </w:p>
    <w:p w14:paraId="10DC5719" w14:textId="77777777" w:rsidR="001079E2" w:rsidRDefault="00000000">
      <w:pPr>
        <w:pStyle w:val="Pardfaut"/>
        <w:suppressAutoHyphens/>
        <w:spacing w:before="0" w:line="240" w:lineRule="auto"/>
        <w:jc w:val="center"/>
        <w:rPr>
          <w:rStyle w:val="Aucun"/>
          <w:rFonts w:ascii="Calibri" w:eastAsia="Calibri" w:hAnsi="Calibri" w:cs="Calibri"/>
          <w:i/>
          <w:iCs/>
          <w:sz w:val="28"/>
          <w:szCs w:val="28"/>
        </w:rPr>
      </w:pPr>
      <w:proofErr w:type="gramStart"/>
      <w:r>
        <w:rPr>
          <w:rStyle w:val="Aucun"/>
          <w:rFonts w:ascii="Calibri" w:hAnsi="Calibri"/>
          <w:b/>
          <w:bCs/>
          <w:sz w:val="40"/>
          <w:szCs w:val="40"/>
        </w:rPr>
        <w:t>que</w:t>
      </w:r>
      <w:proofErr w:type="gramEnd"/>
      <w:r>
        <w:rPr>
          <w:rStyle w:val="Aucun"/>
          <w:rFonts w:ascii="Calibri" w:hAnsi="Calibri"/>
          <w:b/>
          <w:bCs/>
          <w:sz w:val="40"/>
          <w:szCs w:val="40"/>
        </w:rPr>
        <w:t xml:space="preserve"> peuvent faire les villes face à la surexposition aux écrans ?</w:t>
      </w:r>
      <w:r>
        <w:rPr>
          <w:rStyle w:val="Aucun"/>
          <w:rFonts w:ascii="Calibri" w:eastAsia="Calibri" w:hAnsi="Calibri" w:cs="Calibri"/>
          <w:sz w:val="28"/>
          <w:szCs w:val="28"/>
        </w:rPr>
        <w:br/>
      </w:r>
      <w:proofErr w:type="gramStart"/>
      <w:r>
        <w:rPr>
          <w:rFonts w:ascii="Calibri" w:hAnsi="Calibri"/>
          <w:b/>
          <w:bCs/>
          <w:sz w:val="28"/>
          <w:szCs w:val="28"/>
          <w:lang w:val="fr-FR"/>
        </w:rPr>
        <w:t>Samedi</w:t>
      </w:r>
      <w:proofErr w:type="gramEnd"/>
      <w:r>
        <w:rPr>
          <w:rFonts w:ascii="Calibri" w:hAnsi="Calibri"/>
          <w:b/>
          <w:bCs/>
          <w:sz w:val="28"/>
          <w:szCs w:val="28"/>
          <w:lang w:val="fr-FR"/>
        </w:rPr>
        <w:t xml:space="preserve"> 24 janvier 2026 </w:t>
      </w:r>
      <w:r>
        <w:rPr>
          <w:rFonts w:ascii="Calibri" w:hAnsi="Calibri"/>
          <w:b/>
          <w:bCs/>
          <w:sz w:val="28"/>
          <w:szCs w:val="28"/>
          <w:lang w:val="en-US"/>
        </w:rPr>
        <w:t xml:space="preserve">— </w:t>
      </w:r>
      <w:r>
        <w:rPr>
          <w:rFonts w:ascii="Calibri" w:hAnsi="Calibri"/>
          <w:b/>
          <w:bCs/>
          <w:sz w:val="28"/>
          <w:szCs w:val="28"/>
        </w:rPr>
        <w:t xml:space="preserve">La </w:t>
      </w:r>
      <w:proofErr w:type="spellStart"/>
      <w:r>
        <w:rPr>
          <w:rFonts w:ascii="Calibri" w:hAnsi="Calibri"/>
          <w:b/>
          <w:bCs/>
          <w:sz w:val="28"/>
          <w:szCs w:val="28"/>
        </w:rPr>
        <w:t>Bellevilloise</w:t>
      </w:r>
      <w:proofErr w:type="spellEnd"/>
      <w:r>
        <w:rPr>
          <w:rFonts w:ascii="Calibri" w:hAnsi="Calibri"/>
          <w:b/>
          <w:bCs/>
          <w:sz w:val="28"/>
          <w:szCs w:val="28"/>
        </w:rPr>
        <w:t xml:space="preserve"> (Paris)</w:t>
      </w:r>
      <w:r>
        <w:rPr>
          <w:rStyle w:val="Aucun"/>
          <w:rFonts w:ascii="Calibri" w:eastAsia="Calibri" w:hAnsi="Calibri" w:cs="Calibri"/>
          <w:sz w:val="28"/>
          <w:szCs w:val="28"/>
        </w:rPr>
        <w:br/>
      </w:r>
      <w:r>
        <w:rPr>
          <w:rStyle w:val="Aucun"/>
          <w:rFonts w:ascii="Calibri" w:hAnsi="Calibri"/>
          <w:i/>
          <w:iCs/>
          <w:sz w:val="28"/>
          <w:szCs w:val="28"/>
        </w:rPr>
        <w:t>Événement organisé lors de la Journée internationale de l’Éducation</w:t>
      </w:r>
    </w:p>
    <w:p w14:paraId="70060158" w14:textId="77777777" w:rsidR="001079E2" w:rsidRDefault="001079E2">
      <w:pPr>
        <w:pStyle w:val="Pardfaut"/>
        <w:suppressAutoHyphens/>
        <w:spacing w:before="0" w:line="24" w:lineRule="auto"/>
        <w:jc w:val="center"/>
        <w:rPr>
          <w:rStyle w:val="Aucun"/>
          <w:rFonts w:ascii="Calibri" w:eastAsia="Calibri" w:hAnsi="Calibri" w:cs="Calibri"/>
          <w:b/>
          <w:bCs/>
          <w:color w:val="EE0000"/>
          <w:sz w:val="42"/>
          <w:szCs w:val="42"/>
          <w:u w:color="EE0000"/>
        </w:rPr>
      </w:pPr>
    </w:p>
    <w:p w14:paraId="316E6DB4" w14:textId="77777777" w:rsidR="001079E2" w:rsidRDefault="00000000">
      <w:pPr>
        <w:pStyle w:val="PardfautA"/>
        <w:suppressAutoHyphens/>
        <w:spacing w:before="0" w:after="240" w:line="240" w:lineRule="auto"/>
        <w:jc w:val="center"/>
        <w:rPr>
          <w:rStyle w:val="Aucun"/>
          <w:rFonts w:ascii="Calibri" w:eastAsia="Calibri" w:hAnsi="Calibri" w:cs="Calibri"/>
          <w:b/>
          <w:bCs/>
        </w:rPr>
      </w:pPr>
      <w:r>
        <w:rPr>
          <w:rStyle w:val="Aucun"/>
          <w:rFonts w:ascii="Calibri" w:hAnsi="Calibri"/>
          <w:b/>
          <w:bCs/>
          <w:i/>
          <w:iCs/>
          <w:color w:val="FFA38D"/>
          <w:sz w:val="28"/>
          <w:szCs w:val="28"/>
          <w:u w:color="FFA38D"/>
        </w:rPr>
        <w:t xml:space="preserve">Lire le programme </w:t>
      </w:r>
      <w:hyperlink r:id="rId9" w:history="1">
        <w:proofErr w:type="spellStart"/>
        <w:r w:rsidR="001079E2">
          <w:rPr>
            <w:rStyle w:val="Hyperlink0"/>
          </w:rPr>
          <w:t>ici</w:t>
        </w:r>
        <w:proofErr w:type="spellEnd"/>
      </w:hyperlink>
    </w:p>
    <w:p w14:paraId="7473590C" w14:textId="77777777" w:rsidR="001079E2" w:rsidRDefault="00000000">
      <w:pPr>
        <w:pStyle w:val="Pardfaut"/>
        <w:suppressAutoHyphens/>
        <w:spacing w:before="0" w:after="240" w:line="240" w:lineRule="auto"/>
        <w:jc w:val="center"/>
        <w:rPr>
          <w:rStyle w:val="Aucun"/>
          <w:rFonts w:ascii="Calibri" w:eastAsia="Calibri" w:hAnsi="Calibri" w:cs="Calibri"/>
          <w:b/>
          <w:bCs/>
        </w:rPr>
      </w:pPr>
      <w:r>
        <w:rPr>
          <w:rStyle w:val="Aucun"/>
          <w:rFonts w:ascii="Calibri" w:hAnsi="Calibri"/>
          <w:b/>
          <w:bCs/>
        </w:rPr>
        <w:t xml:space="preserve">Face à l’explosion de la surexposition aux écrans, et notamment chez les jeunes, le </w:t>
      </w:r>
      <w:hyperlink r:id="rId10" w:history="1">
        <w:r w:rsidR="001079E2">
          <w:rPr>
            <w:rStyle w:val="Hyperlink1"/>
          </w:rPr>
          <w:t>Collectif Attention</w:t>
        </w:r>
      </w:hyperlink>
      <w:r>
        <w:rPr>
          <w:rStyle w:val="Aucun"/>
          <w:rFonts w:ascii="Calibri" w:hAnsi="Calibri"/>
          <w:b/>
          <w:bCs/>
        </w:rPr>
        <w:t xml:space="preserve"> lance la Charte “Plus d’humains, moins d’écrans” et appelle les élus locaux à agir dès maintenant.</w:t>
      </w:r>
    </w:p>
    <w:p w14:paraId="43818C3F" w14:textId="77777777" w:rsidR="00BB6B46" w:rsidRDefault="00000000">
      <w:pPr>
        <w:pStyle w:val="PardfautA"/>
        <w:suppressAutoHyphens/>
        <w:spacing w:before="0" w:after="240" w:line="240" w:lineRule="auto"/>
        <w:jc w:val="both"/>
        <w:rPr>
          <w:rStyle w:val="Aucun"/>
          <w:rFonts w:ascii="Calibri" w:eastAsia="Calibri" w:hAnsi="Calibri" w:cs="Calibri"/>
          <w:sz w:val="22"/>
          <w:szCs w:val="22"/>
          <w:lang w:val="es-ES_tradnl"/>
        </w:rPr>
      </w:pPr>
      <w:r>
        <w:rPr>
          <w:rStyle w:val="Aucun"/>
          <w:rFonts w:ascii="Calibri" w:hAnsi="Calibri"/>
          <w:sz w:val="22"/>
          <w:szCs w:val="22"/>
        </w:rPr>
        <w:t xml:space="preserve">Le </w:t>
      </w:r>
      <w:r>
        <w:rPr>
          <w:rStyle w:val="Aucun"/>
          <w:rFonts w:ascii="Calibri" w:hAnsi="Calibri"/>
          <w:b/>
          <w:bCs/>
          <w:sz w:val="22"/>
          <w:szCs w:val="22"/>
        </w:rPr>
        <w:t>Collectif Attention</w:t>
      </w:r>
      <w:r>
        <w:rPr>
          <w:rStyle w:val="Aucun"/>
          <w:rFonts w:ascii="Calibri" w:hAnsi="Calibri"/>
          <w:sz w:val="22"/>
          <w:szCs w:val="22"/>
        </w:rPr>
        <w:t xml:space="preserve"> organise les </w:t>
      </w:r>
      <w:r>
        <w:rPr>
          <w:rStyle w:val="Aucun"/>
          <w:rFonts w:ascii="Calibri" w:hAnsi="Calibri"/>
          <w:b/>
          <w:bCs/>
          <w:sz w:val="22"/>
          <w:szCs w:val="22"/>
        </w:rPr>
        <w:t>4ᵉ Assises de l</w:t>
      </w:r>
      <w:r>
        <w:rPr>
          <w:rStyle w:val="Aucun"/>
          <w:rFonts w:ascii="Calibri" w:hAnsi="Calibri"/>
          <w:sz w:val="22"/>
          <w:szCs w:val="22"/>
          <w:rtl/>
          <w:lang w:val="ar-SA"/>
        </w:rPr>
        <w:t>’</w:t>
      </w:r>
      <w:r>
        <w:rPr>
          <w:rStyle w:val="Aucun"/>
          <w:rFonts w:ascii="Calibri" w:hAnsi="Calibri"/>
          <w:b/>
          <w:bCs/>
          <w:sz w:val="22"/>
          <w:szCs w:val="22"/>
        </w:rPr>
        <w:t>Attention</w:t>
      </w:r>
      <w:r>
        <w:rPr>
          <w:rStyle w:val="Aucun"/>
          <w:rFonts w:ascii="Calibri" w:hAnsi="Calibri"/>
          <w:sz w:val="22"/>
          <w:szCs w:val="22"/>
        </w:rPr>
        <w:t xml:space="preserve"> le samedi </w:t>
      </w:r>
      <w:r>
        <w:rPr>
          <w:rStyle w:val="Aucun"/>
          <w:rFonts w:ascii="Calibri" w:hAnsi="Calibri"/>
          <w:b/>
          <w:bCs/>
          <w:sz w:val="22"/>
          <w:szCs w:val="22"/>
        </w:rPr>
        <w:t>24 janvier 2026</w:t>
      </w:r>
      <w:r>
        <w:rPr>
          <w:rStyle w:val="Aucun"/>
          <w:rFonts w:ascii="Calibri" w:hAnsi="Calibri"/>
          <w:sz w:val="22"/>
          <w:szCs w:val="22"/>
        </w:rPr>
        <w:t>, un rendez-vous</w:t>
      </w:r>
      <w:r>
        <w:rPr>
          <w:rStyle w:val="Aucun"/>
          <w:rFonts w:ascii="Calibri" w:hAnsi="Calibri"/>
          <w:b/>
          <w:bCs/>
          <w:sz w:val="22"/>
          <w:szCs w:val="22"/>
        </w:rPr>
        <w:t xml:space="preserve"> ouvert au public, sur inscription</w:t>
      </w:r>
      <w:r>
        <w:rPr>
          <w:rStyle w:val="Aucun"/>
          <w:rFonts w:ascii="Calibri" w:hAnsi="Calibri"/>
          <w:sz w:val="22"/>
          <w:szCs w:val="22"/>
        </w:rPr>
        <w:t xml:space="preserve"> : </w:t>
      </w:r>
      <w:hyperlink r:id="rId11" w:history="1">
        <w:r w:rsidR="00BB6B46">
          <w:rPr>
            <w:rStyle w:val="Hyperlink2"/>
            <w:rFonts w:ascii="Calibri" w:hAnsi="Calibri"/>
          </w:rPr>
          <w:t>Collectifattention.com</w:t>
        </w:r>
      </w:hyperlink>
      <w:r w:rsidR="00BB6B46">
        <w:rPr>
          <w:rStyle w:val="Aucun"/>
          <w:rFonts w:ascii="Calibri" w:eastAsia="Calibri" w:hAnsi="Calibri" w:cs="Calibri"/>
          <w:sz w:val="22"/>
          <w:szCs w:val="22"/>
          <w:lang w:val="es-ES_tradnl"/>
        </w:rPr>
        <w:t xml:space="preserve"> </w:t>
      </w:r>
    </w:p>
    <w:p w14:paraId="082C0637" w14:textId="6BBCC294" w:rsidR="001079E2" w:rsidRDefault="00000000">
      <w:pPr>
        <w:pStyle w:val="PardfautA"/>
        <w:suppressAutoHyphens/>
        <w:spacing w:before="0" w:after="240" w:line="240" w:lineRule="auto"/>
        <w:jc w:val="both"/>
        <w:rPr>
          <w:rStyle w:val="Aucun"/>
          <w:rFonts w:ascii="Calibri" w:eastAsia="Calibri" w:hAnsi="Calibri" w:cs="Calibri"/>
          <w:sz w:val="22"/>
          <w:szCs w:val="22"/>
        </w:rPr>
      </w:pPr>
      <w:r>
        <w:rPr>
          <w:rStyle w:val="Aucun"/>
          <w:rFonts w:ascii="Calibri" w:hAnsi="Calibri"/>
          <w:sz w:val="22"/>
          <w:szCs w:val="22"/>
        </w:rPr>
        <w:t xml:space="preserve">Alors que le numérique a envahi tous les aspects de nos vies, la </w:t>
      </w:r>
      <w:proofErr w:type="spellStart"/>
      <w:r>
        <w:rPr>
          <w:rStyle w:val="Aucun"/>
          <w:rFonts w:ascii="Calibri" w:hAnsi="Calibri"/>
          <w:sz w:val="22"/>
          <w:szCs w:val="22"/>
        </w:rPr>
        <w:t>journé</w:t>
      </w:r>
      <w:r>
        <w:rPr>
          <w:rStyle w:val="Aucun"/>
          <w:rFonts w:ascii="Calibri" w:hAnsi="Calibri"/>
          <w:sz w:val="22"/>
          <w:szCs w:val="22"/>
          <w:lang w:val="es-ES_tradnl"/>
        </w:rPr>
        <w:t>e</w:t>
      </w:r>
      <w:proofErr w:type="spellEnd"/>
      <w:r>
        <w:rPr>
          <w:rStyle w:val="Aucun"/>
          <w:rFonts w:ascii="Calibri" w:hAnsi="Calibri"/>
          <w:sz w:val="22"/>
          <w:szCs w:val="22"/>
          <w:lang w:val="es-ES_tradnl"/>
        </w:rPr>
        <w:t xml:space="preserve"> r</w:t>
      </w:r>
      <w:r>
        <w:rPr>
          <w:rStyle w:val="Aucun"/>
          <w:rFonts w:ascii="Calibri" w:hAnsi="Calibri"/>
          <w:sz w:val="22"/>
          <w:szCs w:val="22"/>
        </w:rPr>
        <w:t>é</w:t>
      </w:r>
      <w:proofErr w:type="spellStart"/>
      <w:r>
        <w:rPr>
          <w:rStyle w:val="Aucun"/>
          <w:rFonts w:ascii="Calibri" w:hAnsi="Calibri"/>
          <w:sz w:val="22"/>
          <w:szCs w:val="22"/>
          <w:lang w:val="es-ES_tradnl"/>
        </w:rPr>
        <w:t>unira</w:t>
      </w:r>
      <w:proofErr w:type="spellEnd"/>
      <w:r>
        <w:rPr>
          <w:rStyle w:val="Aucun"/>
          <w:rFonts w:ascii="Calibri" w:hAnsi="Calibri"/>
          <w:sz w:val="22"/>
          <w:szCs w:val="22"/>
        </w:rPr>
        <w:t xml:space="preserve"> </w:t>
      </w:r>
      <w:r>
        <w:rPr>
          <w:rStyle w:val="Aucun"/>
          <w:rFonts w:ascii="Calibri" w:hAnsi="Calibri"/>
          <w:b/>
          <w:bCs/>
          <w:sz w:val="22"/>
          <w:szCs w:val="22"/>
          <w:lang w:val="es-ES_tradnl"/>
        </w:rPr>
        <w:t>m</w:t>
      </w:r>
      <w:proofErr w:type="spellStart"/>
      <w:r>
        <w:rPr>
          <w:rStyle w:val="Aucun"/>
          <w:rFonts w:ascii="Calibri" w:hAnsi="Calibri"/>
          <w:b/>
          <w:bCs/>
          <w:sz w:val="22"/>
          <w:szCs w:val="22"/>
        </w:rPr>
        <w:t>édecins</w:t>
      </w:r>
      <w:proofErr w:type="spellEnd"/>
      <w:r>
        <w:rPr>
          <w:rStyle w:val="Aucun"/>
          <w:rFonts w:ascii="Calibri" w:hAnsi="Calibri"/>
          <w:b/>
          <w:bCs/>
          <w:sz w:val="22"/>
          <w:szCs w:val="22"/>
        </w:rPr>
        <w:t xml:space="preserve"> et professionnels de santé, chercheurs en sciences cognitives, éducateurs, urbanistes, associations de terrain</w:t>
      </w:r>
      <w:r>
        <w:rPr>
          <w:rStyle w:val="Aucun"/>
          <w:rFonts w:ascii="Calibri" w:hAnsi="Calibri"/>
          <w:b/>
          <w:bCs/>
          <w:sz w:val="22"/>
          <w:szCs w:val="22"/>
          <w:lang w:val="es-ES_tradnl"/>
        </w:rPr>
        <w:t xml:space="preserve">, </w:t>
      </w:r>
      <w:r>
        <w:rPr>
          <w:rStyle w:val="Aucun"/>
          <w:rFonts w:ascii="Calibri" w:hAnsi="Calibri"/>
          <w:b/>
          <w:bCs/>
          <w:sz w:val="22"/>
          <w:szCs w:val="22"/>
        </w:rPr>
        <w:t>élus et citoyens</w:t>
      </w:r>
      <w:r>
        <w:rPr>
          <w:rStyle w:val="Aucun"/>
          <w:rFonts w:ascii="Calibri" w:hAnsi="Calibri"/>
          <w:sz w:val="22"/>
          <w:szCs w:val="22"/>
        </w:rPr>
        <w:t xml:space="preserve"> autour d</w:t>
      </w:r>
      <w:r>
        <w:rPr>
          <w:rStyle w:val="Aucun"/>
          <w:rFonts w:ascii="Calibri" w:hAnsi="Calibri"/>
          <w:sz w:val="22"/>
          <w:szCs w:val="22"/>
          <w:rtl/>
          <w:lang w:val="ar-SA"/>
        </w:rPr>
        <w:t>’</w:t>
      </w:r>
      <w:r>
        <w:rPr>
          <w:rStyle w:val="Aucun"/>
          <w:rFonts w:ascii="Calibri" w:hAnsi="Calibri"/>
          <w:sz w:val="22"/>
          <w:szCs w:val="22"/>
        </w:rPr>
        <w:t>une question centrale :</w:t>
      </w:r>
    </w:p>
    <w:p w14:paraId="1BF73231" w14:textId="77777777" w:rsidR="001079E2" w:rsidRDefault="00000000">
      <w:pPr>
        <w:pStyle w:val="PardfautA"/>
        <w:numPr>
          <w:ilvl w:val="0"/>
          <w:numId w:val="2"/>
        </w:numPr>
        <w:suppressAutoHyphens/>
        <w:spacing w:before="0" w:line="240" w:lineRule="auto"/>
        <w:rPr>
          <w:rFonts w:ascii="Calibri" w:hAnsi="Calibri"/>
          <w:b/>
          <w:bCs/>
          <w:sz w:val="22"/>
          <w:szCs w:val="22"/>
          <w:lang w:val="fr-FR"/>
        </w:rPr>
      </w:pPr>
      <w:r>
        <w:rPr>
          <w:rStyle w:val="Aucun"/>
          <w:rFonts w:ascii="Calibri" w:hAnsi="Calibri"/>
          <w:b/>
          <w:bCs/>
          <w:sz w:val="22"/>
          <w:szCs w:val="22"/>
        </w:rPr>
        <w:t xml:space="preserve"> </w:t>
      </w:r>
      <w:r>
        <w:rPr>
          <w:rStyle w:val="Aucun"/>
          <w:rFonts w:ascii="Calibri" w:hAnsi="Calibri"/>
          <w:b/>
          <w:bCs/>
          <w:sz w:val="22"/>
          <w:szCs w:val="22"/>
          <w:shd w:val="clear" w:color="auto" w:fill="C0E0FE"/>
        </w:rPr>
        <w:t>Comment reprendre la main sur notre attention, en particulier celle des enfants ?</w:t>
      </w:r>
    </w:p>
    <w:p w14:paraId="754D3CD7" w14:textId="77777777" w:rsidR="001079E2" w:rsidRDefault="001079E2">
      <w:pPr>
        <w:pStyle w:val="PardfautA"/>
        <w:suppressAutoHyphens/>
        <w:spacing w:before="0" w:line="240" w:lineRule="auto"/>
        <w:rPr>
          <w:rStyle w:val="Aucun"/>
          <w:rFonts w:ascii="Calibri" w:eastAsia="Calibri" w:hAnsi="Calibri" w:cs="Calibri"/>
          <w:b/>
          <w:bCs/>
          <w:sz w:val="22"/>
          <w:szCs w:val="22"/>
          <w:shd w:val="clear" w:color="auto" w:fill="C0E0FE"/>
        </w:rPr>
      </w:pPr>
    </w:p>
    <w:p w14:paraId="2F240967" w14:textId="77777777" w:rsidR="001079E2" w:rsidRDefault="00000000">
      <w:pPr>
        <w:pStyle w:val="PardfautA"/>
        <w:suppressAutoHyphens/>
        <w:spacing w:before="0" w:after="240" w:line="240" w:lineRule="auto"/>
        <w:rPr>
          <w:rStyle w:val="Aucun"/>
          <w:rFonts w:ascii="Calibri" w:eastAsia="Calibri" w:hAnsi="Calibri" w:cs="Calibri"/>
          <w:b/>
          <w:bCs/>
          <w:sz w:val="32"/>
          <w:szCs w:val="32"/>
        </w:rPr>
      </w:pPr>
      <w:r>
        <w:rPr>
          <w:rStyle w:val="Aucun"/>
          <w:rFonts w:ascii="Calibri" w:hAnsi="Calibri"/>
          <w:b/>
          <w:bCs/>
          <w:sz w:val="32"/>
          <w:szCs w:val="32"/>
          <w:lang w:val="es-ES_tradnl"/>
        </w:rPr>
        <w:t>De</w:t>
      </w:r>
      <w:r>
        <w:rPr>
          <w:rStyle w:val="Aucun"/>
          <w:rFonts w:ascii="Calibri" w:hAnsi="Calibri"/>
          <w:b/>
          <w:bCs/>
          <w:sz w:val="32"/>
          <w:szCs w:val="32"/>
        </w:rPr>
        <w:t xml:space="preserve"> nombreux</w:t>
      </w:r>
      <w:r>
        <w:rPr>
          <w:rStyle w:val="Aucun"/>
          <w:rFonts w:ascii="Calibri" w:hAnsi="Calibri"/>
          <w:b/>
          <w:bCs/>
          <w:sz w:val="32"/>
          <w:szCs w:val="32"/>
          <w:lang w:val="es-ES_tradnl"/>
        </w:rPr>
        <w:t xml:space="preserve"> </w:t>
      </w:r>
      <w:proofErr w:type="spellStart"/>
      <w:r>
        <w:rPr>
          <w:rStyle w:val="Aucun"/>
          <w:rFonts w:ascii="Calibri" w:hAnsi="Calibri"/>
          <w:b/>
          <w:bCs/>
          <w:sz w:val="32"/>
          <w:szCs w:val="32"/>
          <w:lang w:val="es-ES_tradnl"/>
        </w:rPr>
        <w:t>sp</w:t>
      </w:r>
      <w:r>
        <w:rPr>
          <w:rStyle w:val="Aucun"/>
          <w:rFonts w:ascii="Calibri" w:hAnsi="Calibri"/>
          <w:b/>
          <w:bCs/>
          <w:sz w:val="32"/>
          <w:szCs w:val="32"/>
        </w:rPr>
        <w:t>écialistes</w:t>
      </w:r>
      <w:proofErr w:type="spellEnd"/>
      <w:r>
        <w:rPr>
          <w:rStyle w:val="Aucun"/>
          <w:rFonts w:ascii="Calibri" w:hAnsi="Calibri"/>
          <w:b/>
          <w:bCs/>
          <w:sz w:val="32"/>
          <w:szCs w:val="32"/>
        </w:rPr>
        <w:t xml:space="preserve"> reconnus participent aux Assises, parmi </w:t>
      </w:r>
      <w:proofErr w:type="gramStart"/>
      <w:r>
        <w:rPr>
          <w:rStyle w:val="Aucun"/>
          <w:rFonts w:ascii="Calibri" w:hAnsi="Calibri"/>
          <w:b/>
          <w:bCs/>
          <w:sz w:val="32"/>
          <w:szCs w:val="32"/>
        </w:rPr>
        <w:t>lesquels :</w:t>
      </w:r>
      <w:proofErr w:type="gramEnd"/>
    </w:p>
    <w:p w14:paraId="148993A8" w14:textId="77777777" w:rsidR="001079E2" w:rsidRDefault="00000000">
      <w:pPr>
        <w:pStyle w:val="PardfautA"/>
        <w:suppressAutoHyphens/>
        <w:spacing w:before="0" w:after="299" w:line="240" w:lineRule="auto"/>
        <w:jc w:val="both"/>
        <w:rPr>
          <w:rStyle w:val="Aucun"/>
          <w:rFonts w:ascii="Calibri" w:eastAsia="Calibri" w:hAnsi="Calibri" w:cs="Calibri"/>
          <w:sz w:val="22"/>
          <w:szCs w:val="22"/>
        </w:rPr>
      </w:pPr>
      <w:proofErr w:type="spellStart"/>
      <w:r>
        <w:rPr>
          <w:rStyle w:val="Aucun"/>
          <w:rFonts w:ascii="Calibri" w:hAnsi="Calibri"/>
          <w:b/>
          <w:bCs/>
          <w:sz w:val="22"/>
          <w:szCs w:val="22"/>
          <w:lang w:val="es-ES_tradnl"/>
        </w:rPr>
        <w:t>Dr</w:t>
      </w:r>
      <w:proofErr w:type="spellEnd"/>
      <w:r>
        <w:rPr>
          <w:rStyle w:val="Aucun"/>
          <w:rFonts w:ascii="Calibri" w:hAnsi="Calibri"/>
          <w:b/>
          <w:bCs/>
          <w:sz w:val="22"/>
          <w:szCs w:val="22"/>
          <w:lang w:val="es-ES_tradnl"/>
        </w:rPr>
        <w:t xml:space="preserve"> Sylvie </w:t>
      </w:r>
      <w:proofErr w:type="spellStart"/>
      <w:r>
        <w:rPr>
          <w:rStyle w:val="Aucun"/>
          <w:rFonts w:ascii="Calibri" w:hAnsi="Calibri"/>
          <w:b/>
          <w:bCs/>
          <w:sz w:val="22"/>
          <w:szCs w:val="22"/>
          <w:lang w:val="es-ES_tradnl"/>
        </w:rPr>
        <w:t>Osika</w:t>
      </w:r>
      <w:proofErr w:type="spellEnd"/>
      <w:r>
        <w:rPr>
          <w:rStyle w:val="Aucun"/>
          <w:rFonts w:ascii="Calibri" w:hAnsi="Calibri"/>
          <w:sz w:val="22"/>
          <w:szCs w:val="22"/>
          <w:lang w:val="es-ES_tradnl"/>
        </w:rPr>
        <w:t>, m</w:t>
      </w:r>
      <w:proofErr w:type="spellStart"/>
      <w:r>
        <w:rPr>
          <w:rStyle w:val="Aucun"/>
          <w:rFonts w:ascii="Calibri" w:hAnsi="Calibri"/>
          <w:sz w:val="22"/>
          <w:szCs w:val="22"/>
        </w:rPr>
        <w:t>édecin</w:t>
      </w:r>
      <w:proofErr w:type="spellEnd"/>
      <w:r>
        <w:rPr>
          <w:rStyle w:val="Aucun"/>
          <w:rFonts w:ascii="Calibri" w:hAnsi="Calibri"/>
          <w:sz w:val="22"/>
          <w:szCs w:val="22"/>
        </w:rPr>
        <w:t xml:space="preserve"> et spécialiste du développement de l</w:t>
      </w:r>
      <w:r>
        <w:rPr>
          <w:rStyle w:val="Aucun"/>
          <w:rFonts w:ascii="Arial Unicode MS" w:hAnsi="Arial Unicode MS"/>
          <w:sz w:val="22"/>
          <w:szCs w:val="22"/>
          <w:rtl/>
          <w:lang w:val="ar-SA"/>
        </w:rPr>
        <w:t>’</w:t>
      </w:r>
      <w:r>
        <w:rPr>
          <w:rStyle w:val="Aucun"/>
          <w:rFonts w:ascii="Calibri" w:hAnsi="Calibri"/>
          <w:sz w:val="22"/>
          <w:szCs w:val="22"/>
        </w:rPr>
        <w:t>enfant (</w:t>
      </w:r>
      <w:proofErr w:type="spellStart"/>
      <w:r>
        <w:rPr>
          <w:rStyle w:val="Aucun"/>
          <w:rFonts w:ascii="Calibri" w:hAnsi="Calibri"/>
          <w:sz w:val="22"/>
          <w:szCs w:val="22"/>
        </w:rPr>
        <w:t>CoSE</w:t>
      </w:r>
      <w:proofErr w:type="spellEnd"/>
      <w:r>
        <w:rPr>
          <w:rStyle w:val="Aucun"/>
          <w:rFonts w:ascii="Calibri" w:hAnsi="Calibri"/>
          <w:sz w:val="22"/>
          <w:szCs w:val="22"/>
        </w:rPr>
        <w:t xml:space="preserve">), experte reconnue des effets du numérique sur la santé des jeunes ; </w:t>
      </w:r>
      <w:r>
        <w:rPr>
          <w:rStyle w:val="Aucun"/>
          <w:rFonts w:ascii="Calibri" w:hAnsi="Calibri"/>
          <w:b/>
          <w:bCs/>
          <w:sz w:val="22"/>
          <w:szCs w:val="22"/>
          <w:lang w:val="it-IT"/>
        </w:rPr>
        <w:t xml:space="preserve">Guillaume </w:t>
      </w:r>
      <w:proofErr w:type="spellStart"/>
      <w:r>
        <w:rPr>
          <w:rStyle w:val="Aucun"/>
          <w:rFonts w:ascii="Calibri" w:hAnsi="Calibri"/>
          <w:b/>
          <w:bCs/>
          <w:sz w:val="22"/>
          <w:szCs w:val="22"/>
          <w:lang w:val="it-IT"/>
        </w:rPr>
        <w:t>Faburel</w:t>
      </w:r>
      <w:proofErr w:type="spellEnd"/>
      <w:r>
        <w:rPr>
          <w:rStyle w:val="Aucun"/>
          <w:rFonts w:ascii="Calibri" w:hAnsi="Calibri"/>
          <w:sz w:val="22"/>
          <w:szCs w:val="22"/>
        </w:rPr>
        <w:t xml:space="preserve">, professeur et chercheur en études urbaines, </w:t>
      </w:r>
      <w:proofErr w:type="spellStart"/>
      <w:r>
        <w:rPr>
          <w:rStyle w:val="Aucun"/>
          <w:rFonts w:ascii="Calibri" w:hAnsi="Calibri"/>
          <w:sz w:val="22"/>
          <w:szCs w:val="22"/>
          <w:lang w:val="es-ES_tradnl"/>
        </w:rPr>
        <w:t>sp</w:t>
      </w:r>
      <w:r>
        <w:rPr>
          <w:rStyle w:val="Aucun"/>
          <w:rFonts w:ascii="Calibri" w:hAnsi="Calibri"/>
          <w:sz w:val="22"/>
          <w:szCs w:val="22"/>
        </w:rPr>
        <w:t>écialiste</w:t>
      </w:r>
      <w:proofErr w:type="spellEnd"/>
      <w:r>
        <w:rPr>
          <w:rStyle w:val="Aucun"/>
          <w:rFonts w:ascii="Calibri" w:hAnsi="Calibri"/>
          <w:sz w:val="22"/>
          <w:szCs w:val="22"/>
        </w:rPr>
        <w:t xml:space="preserve"> des environnements urbains et des impacts socio-écologiques du numérique ; </w:t>
      </w:r>
      <w:r>
        <w:rPr>
          <w:rStyle w:val="Aucun"/>
          <w:rFonts w:ascii="Calibri" w:hAnsi="Calibri"/>
          <w:b/>
          <w:bCs/>
          <w:sz w:val="22"/>
          <w:szCs w:val="22"/>
          <w:lang w:val="de-DE"/>
        </w:rPr>
        <w:t>Mich</w:t>
      </w:r>
      <w:r>
        <w:rPr>
          <w:rStyle w:val="Aucun"/>
          <w:rFonts w:ascii="Calibri" w:hAnsi="Calibri"/>
          <w:b/>
          <w:bCs/>
          <w:sz w:val="22"/>
          <w:szCs w:val="22"/>
          <w:lang w:val="it-IT"/>
        </w:rPr>
        <w:t>è</w:t>
      </w:r>
      <w:r>
        <w:rPr>
          <w:rStyle w:val="Aucun"/>
          <w:rFonts w:ascii="Calibri" w:hAnsi="Calibri"/>
          <w:b/>
          <w:bCs/>
          <w:sz w:val="22"/>
          <w:szCs w:val="22"/>
          <w:lang w:val="es-ES_tradnl"/>
        </w:rPr>
        <w:t xml:space="preserve">le </w:t>
      </w:r>
      <w:proofErr w:type="spellStart"/>
      <w:r>
        <w:rPr>
          <w:rStyle w:val="Aucun"/>
          <w:rFonts w:ascii="Calibri" w:hAnsi="Calibri"/>
          <w:b/>
          <w:bCs/>
          <w:sz w:val="22"/>
          <w:szCs w:val="22"/>
          <w:lang w:val="es-ES_tradnl"/>
        </w:rPr>
        <w:t>Rubirola</w:t>
      </w:r>
      <w:proofErr w:type="spellEnd"/>
      <w:r>
        <w:rPr>
          <w:rStyle w:val="Aucun"/>
          <w:rFonts w:ascii="Calibri" w:hAnsi="Calibri"/>
          <w:sz w:val="22"/>
          <w:szCs w:val="22"/>
          <w:lang w:val="es-ES_tradnl"/>
        </w:rPr>
        <w:t xml:space="preserve">, </w:t>
      </w:r>
      <w:proofErr w:type="spellStart"/>
      <w:r>
        <w:rPr>
          <w:rStyle w:val="Aucun"/>
          <w:rFonts w:ascii="Calibri" w:hAnsi="Calibri"/>
          <w:sz w:val="22"/>
          <w:szCs w:val="22"/>
          <w:lang w:val="es-ES_tradnl"/>
        </w:rPr>
        <w:t>premi</w:t>
      </w:r>
      <w:proofErr w:type="spellEnd"/>
      <w:r>
        <w:rPr>
          <w:rStyle w:val="Aucun"/>
          <w:rFonts w:ascii="Calibri" w:hAnsi="Calibri"/>
          <w:sz w:val="22"/>
          <w:szCs w:val="22"/>
          <w:lang w:val="it-IT"/>
        </w:rPr>
        <w:t>è</w:t>
      </w:r>
      <w:r>
        <w:rPr>
          <w:rStyle w:val="Aucun"/>
          <w:rFonts w:ascii="Calibri" w:hAnsi="Calibri"/>
          <w:sz w:val="22"/>
          <w:szCs w:val="22"/>
        </w:rPr>
        <w:t xml:space="preserve">re adjointe </w:t>
      </w:r>
      <w:r>
        <w:rPr>
          <w:rStyle w:val="Aucun"/>
          <w:rFonts w:ascii="Calibri" w:hAnsi="Calibri"/>
          <w:sz w:val="22"/>
          <w:szCs w:val="22"/>
          <w:lang w:val="es-ES_tradnl"/>
        </w:rPr>
        <w:t xml:space="preserve">à </w:t>
      </w:r>
      <w:r>
        <w:rPr>
          <w:rStyle w:val="Aucun"/>
          <w:rFonts w:ascii="Calibri" w:hAnsi="Calibri"/>
          <w:sz w:val="22"/>
          <w:szCs w:val="22"/>
        </w:rPr>
        <w:t xml:space="preserve">la Ville de Marseille, ancienne maire, engagée sur les enjeux de santé publique et de jeunesse ; </w:t>
      </w:r>
      <w:r>
        <w:rPr>
          <w:rStyle w:val="Aucun"/>
          <w:rFonts w:ascii="Calibri" w:hAnsi="Calibri"/>
          <w:b/>
          <w:bCs/>
          <w:sz w:val="22"/>
          <w:szCs w:val="22"/>
          <w:lang w:val="es-ES_tradnl"/>
        </w:rPr>
        <w:t>R</w:t>
      </w:r>
      <w:r>
        <w:rPr>
          <w:rStyle w:val="Aucun"/>
          <w:rFonts w:ascii="Calibri" w:hAnsi="Calibri"/>
          <w:b/>
          <w:bCs/>
          <w:sz w:val="22"/>
          <w:szCs w:val="22"/>
        </w:rPr>
        <w:t>é</w:t>
      </w:r>
      <w:proofErr w:type="spellStart"/>
      <w:r>
        <w:rPr>
          <w:rStyle w:val="Aucun"/>
          <w:rFonts w:ascii="Calibri" w:hAnsi="Calibri"/>
          <w:b/>
          <w:bCs/>
          <w:sz w:val="22"/>
          <w:szCs w:val="22"/>
          <w:lang w:val="de-DE"/>
        </w:rPr>
        <w:t>gine</w:t>
      </w:r>
      <w:proofErr w:type="spellEnd"/>
      <w:r>
        <w:rPr>
          <w:rStyle w:val="Aucun"/>
          <w:rFonts w:ascii="Calibri" w:hAnsi="Calibri"/>
          <w:b/>
          <w:bCs/>
          <w:sz w:val="22"/>
          <w:szCs w:val="22"/>
          <w:lang w:val="de-DE"/>
        </w:rPr>
        <w:t xml:space="preserve"> </w:t>
      </w:r>
      <w:proofErr w:type="spellStart"/>
      <w:r>
        <w:rPr>
          <w:rStyle w:val="Aucun"/>
          <w:rFonts w:ascii="Calibri" w:hAnsi="Calibri"/>
          <w:b/>
          <w:bCs/>
          <w:sz w:val="22"/>
          <w:szCs w:val="22"/>
          <w:lang w:val="de-DE"/>
        </w:rPr>
        <w:t>Hatchondo</w:t>
      </w:r>
      <w:proofErr w:type="spellEnd"/>
      <w:r>
        <w:rPr>
          <w:rStyle w:val="Aucun"/>
          <w:rFonts w:ascii="Calibri" w:hAnsi="Calibri"/>
          <w:sz w:val="22"/>
          <w:szCs w:val="22"/>
          <w:lang w:val="es-ES_tradnl"/>
        </w:rPr>
        <w:t xml:space="preserve">, </w:t>
      </w:r>
      <w:proofErr w:type="spellStart"/>
      <w:r>
        <w:rPr>
          <w:rStyle w:val="Aucun"/>
          <w:rFonts w:ascii="Calibri" w:hAnsi="Calibri"/>
          <w:sz w:val="22"/>
          <w:szCs w:val="22"/>
          <w:lang w:val="es-ES_tradnl"/>
        </w:rPr>
        <w:t>pr</w:t>
      </w:r>
      <w:r>
        <w:rPr>
          <w:rStyle w:val="Aucun"/>
          <w:rFonts w:ascii="Calibri" w:hAnsi="Calibri"/>
          <w:sz w:val="22"/>
          <w:szCs w:val="22"/>
        </w:rPr>
        <w:t>ésidente</w:t>
      </w:r>
      <w:proofErr w:type="spellEnd"/>
      <w:r>
        <w:rPr>
          <w:rStyle w:val="Aucun"/>
          <w:rFonts w:ascii="Calibri" w:hAnsi="Calibri"/>
          <w:sz w:val="22"/>
          <w:szCs w:val="22"/>
        </w:rPr>
        <w:t xml:space="preserve"> du Centre National du Livre, figure majeure du monde culturel et éducatif ; </w:t>
      </w:r>
      <w:r>
        <w:rPr>
          <w:rStyle w:val="Aucun"/>
          <w:rFonts w:ascii="Calibri" w:hAnsi="Calibri"/>
          <w:b/>
          <w:bCs/>
          <w:sz w:val="22"/>
          <w:szCs w:val="22"/>
          <w:lang w:val="es-ES_tradnl"/>
        </w:rPr>
        <w:t>C</w:t>
      </w:r>
      <w:r>
        <w:rPr>
          <w:rStyle w:val="Aucun"/>
          <w:rFonts w:ascii="Calibri" w:hAnsi="Calibri"/>
          <w:b/>
          <w:bCs/>
          <w:sz w:val="22"/>
          <w:szCs w:val="22"/>
        </w:rPr>
        <w:t>é</w:t>
      </w:r>
      <w:proofErr w:type="spellStart"/>
      <w:r>
        <w:rPr>
          <w:rStyle w:val="Aucun"/>
          <w:rFonts w:ascii="Calibri" w:hAnsi="Calibri"/>
          <w:b/>
          <w:bCs/>
          <w:sz w:val="22"/>
          <w:szCs w:val="22"/>
          <w:lang w:val="es-ES_tradnl"/>
        </w:rPr>
        <w:t>lia</w:t>
      </w:r>
      <w:proofErr w:type="spellEnd"/>
      <w:r>
        <w:rPr>
          <w:rStyle w:val="Aucun"/>
          <w:rFonts w:ascii="Calibri" w:hAnsi="Calibri"/>
          <w:b/>
          <w:bCs/>
          <w:sz w:val="22"/>
          <w:szCs w:val="22"/>
          <w:lang w:val="es-ES_tradnl"/>
        </w:rPr>
        <w:t xml:space="preserve"> </w:t>
      </w:r>
      <w:proofErr w:type="spellStart"/>
      <w:r>
        <w:rPr>
          <w:rStyle w:val="Aucun"/>
          <w:rFonts w:ascii="Calibri" w:hAnsi="Calibri"/>
          <w:b/>
          <w:bCs/>
          <w:sz w:val="22"/>
          <w:szCs w:val="22"/>
          <w:lang w:val="es-ES_tradnl"/>
        </w:rPr>
        <w:t>Izoard</w:t>
      </w:r>
      <w:proofErr w:type="spellEnd"/>
      <w:r>
        <w:rPr>
          <w:rStyle w:val="Aucun"/>
          <w:rFonts w:ascii="Calibri" w:hAnsi="Calibri"/>
          <w:sz w:val="22"/>
          <w:szCs w:val="22"/>
        </w:rPr>
        <w:t>, essayiste, journaliste-</w:t>
      </w:r>
      <w:proofErr w:type="spellStart"/>
      <w:r>
        <w:rPr>
          <w:rStyle w:val="Aucun"/>
          <w:rFonts w:ascii="Calibri" w:hAnsi="Calibri"/>
          <w:sz w:val="22"/>
          <w:szCs w:val="22"/>
        </w:rPr>
        <w:t>enqu</w:t>
      </w:r>
      <w:proofErr w:type="spellEnd"/>
      <w:r>
        <w:rPr>
          <w:rStyle w:val="Aucun"/>
          <w:rFonts w:ascii="Calibri" w:hAnsi="Calibri"/>
          <w:sz w:val="22"/>
          <w:szCs w:val="22"/>
          <w:lang w:val="es-ES_tradnl"/>
        </w:rPr>
        <w:t>ê</w:t>
      </w:r>
      <w:proofErr w:type="spellStart"/>
      <w:r>
        <w:rPr>
          <w:rStyle w:val="Aucun"/>
          <w:rFonts w:ascii="Calibri" w:hAnsi="Calibri"/>
          <w:sz w:val="22"/>
          <w:szCs w:val="22"/>
        </w:rPr>
        <w:t>trice</w:t>
      </w:r>
      <w:proofErr w:type="spellEnd"/>
      <w:r>
        <w:rPr>
          <w:rStyle w:val="Aucun"/>
          <w:rFonts w:ascii="Calibri" w:hAnsi="Calibri"/>
          <w:sz w:val="22"/>
          <w:szCs w:val="22"/>
        </w:rPr>
        <w:t>, figure importante des analyses techno-critiques…</w:t>
      </w:r>
    </w:p>
    <w:p w14:paraId="7CF24255" w14:textId="77777777" w:rsidR="001079E2" w:rsidRDefault="00000000">
      <w:pPr>
        <w:pStyle w:val="PardfautA"/>
        <w:suppressAutoHyphens/>
        <w:spacing w:before="0" w:after="240" w:line="240" w:lineRule="auto"/>
        <w:rPr>
          <w:rStyle w:val="Aucun"/>
          <w:rFonts w:ascii="Calibri" w:eastAsia="Calibri" w:hAnsi="Calibri" w:cs="Calibri"/>
          <w:b/>
          <w:bCs/>
          <w:sz w:val="32"/>
          <w:szCs w:val="32"/>
        </w:rPr>
      </w:pPr>
      <w:r>
        <w:rPr>
          <w:rStyle w:val="Aucun"/>
          <w:rFonts w:ascii="Calibri" w:hAnsi="Calibri"/>
          <w:b/>
          <w:bCs/>
          <w:sz w:val="32"/>
          <w:szCs w:val="32"/>
        </w:rPr>
        <w:t xml:space="preserve">Un collectif unique, </w:t>
      </w:r>
      <w:proofErr w:type="spellStart"/>
      <w:r>
        <w:rPr>
          <w:rStyle w:val="Aucun"/>
          <w:rFonts w:ascii="Calibri" w:hAnsi="Calibri"/>
          <w:b/>
          <w:bCs/>
          <w:sz w:val="32"/>
          <w:szCs w:val="32"/>
          <w:lang w:val="es-ES_tradnl"/>
        </w:rPr>
        <w:t>ind</w:t>
      </w:r>
      <w:r>
        <w:rPr>
          <w:rStyle w:val="Aucun"/>
          <w:rFonts w:ascii="Calibri" w:hAnsi="Calibri"/>
          <w:b/>
          <w:bCs/>
          <w:sz w:val="32"/>
          <w:szCs w:val="32"/>
        </w:rPr>
        <w:t>épendant</w:t>
      </w:r>
      <w:proofErr w:type="spellEnd"/>
      <w:r>
        <w:rPr>
          <w:rStyle w:val="Aucun"/>
          <w:rFonts w:ascii="Calibri" w:hAnsi="Calibri"/>
          <w:b/>
          <w:bCs/>
          <w:sz w:val="32"/>
          <w:szCs w:val="32"/>
        </w:rPr>
        <w:t xml:space="preserve"> de l’industrie numérique</w:t>
      </w:r>
    </w:p>
    <w:p w14:paraId="74E7C0D2" w14:textId="1DE0A796" w:rsidR="001079E2" w:rsidRPr="00BB6B46" w:rsidRDefault="00000000">
      <w:pPr>
        <w:pStyle w:val="PardfautA"/>
        <w:suppressAutoHyphens/>
        <w:spacing w:before="0" w:after="299" w:line="240" w:lineRule="auto"/>
        <w:jc w:val="both"/>
        <w:rPr>
          <w:rStyle w:val="Aucun"/>
          <w:rFonts w:ascii="Calibri" w:eastAsia="Calibri" w:hAnsi="Calibri" w:cs="Calibri"/>
          <w:sz w:val="22"/>
          <w:szCs w:val="22"/>
          <w:lang w:val="es-ES_tradnl"/>
        </w:rPr>
      </w:pPr>
      <w:r>
        <w:rPr>
          <w:rStyle w:val="Aucun"/>
          <w:rFonts w:ascii="Calibri" w:hAnsi="Calibri"/>
          <w:sz w:val="22"/>
          <w:szCs w:val="22"/>
        </w:rPr>
        <w:t xml:space="preserve">Le </w:t>
      </w:r>
      <w:r>
        <w:rPr>
          <w:rStyle w:val="Aucun"/>
          <w:rFonts w:ascii="Calibri" w:hAnsi="Calibri"/>
          <w:b/>
          <w:bCs/>
          <w:sz w:val="22"/>
          <w:szCs w:val="22"/>
        </w:rPr>
        <w:t>Collectif Attention</w:t>
      </w:r>
      <w:r>
        <w:rPr>
          <w:rStyle w:val="Aucun"/>
          <w:rFonts w:ascii="Calibri" w:hAnsi="Calibri"/>
          <w:sz w:val="22"/>
          <w:szCs w:val="22"/>
        </w:rPr>
        <w:t xml:space="preserve"> regroupe </w:t>
      </w:r>
      <w:hyperlink r:id="rId12" w:history="1">
        <w:r w:rsidR="001079E2">
          <w:rPr>
            <w:rStyle w:val="Hyperlink3"/>
          </w:rPr>
          <w:t>11 associations</w:t>
        </w:r>
      </w:hyperlink>
      <w:r>
        <w:rPr>
          <w:rStyle w:val="Aucun"/>
          <w:rFonts w:ascii="Calibri" w:hAnsi="Calibri"/>
          <w:sz w:val="22"/>
          <w:szCs w:val="22"/>
        </w:rPr>
        <w:t xml:space="preserve"> engagées depuis 2018 contre la surexposition aux écrans et pour la promotion de la déconnexion.</w:t>
      </w:r>
      <w:r w:rsidR="00BB6B46">
        <w:rPr>
          <w:rStyle w:val="Aucun"/>
          <w:rFonts w:ascii="Calibri" w:eastAsia="Calibri" w:hAnsi="Calibri" w:cs="Calibri"/>
          <w:sz w:val="22"/>
          <w:szCs w:val="22"/>
          <w:lang w:val="es-ES_tradnl"/>
        </w:rPr>
        <w:t xml:space="preserve"> </w:t>
      </w:r>
      <w:r>
        <w:rPr>
          <w:rStyle w:val="Aucun"/>
          <w:rFonts w:ascii="Calibri" w:hAnsi="Calibri"/>
          <w:b/>
          <w:bCs/>
          <w:sz w:val="22"/>
          <w:szCs w:val="22"/>
        </w:rPr>
        <w:t>Le Collectif est réellement indépendant de l</w:t>
      </w:r>
      <w:r>
        <w:rPr>
          <w:rStyle w:val="Aucun"/>
          <w:rFonts w:ascii="Arial Unicode MS" w:hAnsi="Arial Unicode MS"/>
          <w:sz w:val="22"/>
          <w:szCs w:val="22"/>
          <w:rtl/>
          <w:lang w:val="ar-SA"/>
        </w:rPr>
        <w:t>’</w:t>
      </w:r>
      <w:proofErr w:type="spellStart"/>
      <w:r>
        <w:rPr>
          <w:rStyle w:val="Aucun"/>
          <w:rFonts w:ascii="Calibri" w:hAnsi="Calibri"/>
          <w:b/>
          <w:bCs/>
          <w:sz w:val="22"/>
          <w:szCs w:val="22"/>
          <w:lang w:val="de-DE"/>
        </w:rPr>
        <w:t>industrie</w:t>
      </w:r>
      <w:proofErr w:type="spellEnd"/>
      <w:r>
        <w:rPr>
          <w:rStyle w:val="Aucun"/>
          <w:rFonts w:ascii="Calibri" w:hAnsi="Calibri"/>
          <w:b/>
          <w:bCs/>
          <w:sz w:val="22"/>
          <w:szCs w:val="22"/>
          <w:lang w:val="de-DE"/>
        </w:rPr>
        <w:t xml:space="preserve"> </w:t>
      </w:r>
      <w:proofErr w:type="spellStart"/>
      <w:r>
        <w:rPr>
          <w:rStyle w:val="Aucun"/>
          <w:rFonts w:ascii="Calibri" w:hAnsi="Calibri"/>
          <w:b/>
          <w:bCs/>
          <w:sz w:val="22"/>
          <w:szCs w:val="22"/>
          <w:lang w:val="de-DE"/>
        </w:rPr>
        <w:t>num</w:t>
      </w:r>
      <w:r>
        <w:rPr>
          <w:rStyle w:val="Aucun"/>
          <w:rFonts w:ascii="Calibri" w:hAnsi="Calibri"/>
          <w:b/>
          <w:bCs/>
          <w:sz w:val="22"/>
          <w:szCs w:val="22"/>
        </w:rPr>
        <w:t>érique</w:t>
      </w:r>
      <w:proofErr w:type="spellEnd"/>
      <w:r>
        <w:rPr>
          <w:rStyle w:val="Aucun"/>
          <w:rFonts w:ascii="Calibri" w:hAnsi="Calibri"/>
          <w:b/>
          <w:bCs/>
          <w:sz w:val="22"/>
          <w:szCs w:val="22"/>
        </w:rPr>
        <w:t>.</w:t>
      </w:r>
      <w:r>
        <w:rPr>
          <w:rStyle w:val="Aucun"/>
          <w:rFonts w:ascii="Calibri" w:hAnsi="Calibri"/>
          <w:sz w:val="22"/>
          <w:szCs w:val="22"/>
          <w:lang w:val="it-IT"/>
        </w:rPr>
        <w:t xml:space="preserve"> </w:t>
      </w:r>
      <w:proofErr w:type="gramStart"/>
      <w:r>
        <w:rPr>
          <w:rStyle w:val="Aucun"/>
          <w:rFonts w:ascii="Calibri" w:hAnsi="Calibri"/>
          <w:sz w:val="22"/>
          <w:szCs w:val="22"/>
          <w:lang w:val="it-IT"/>
        </w:rPr>
        <w:t xml:space="preserve">Il </w:t>
      </w:r>
      <w:r>
        <w:rPr>
          <w:rStyle w:val="Aucun"/>
          <w:rFonts w:ascii="Calibri" w:hAnsi="Calibri"/>
          <w:sz w:val="22"/>
          <w:szCs w:val="22"/>
        </w:rPr>
        <w:t>porte</w:t>
      </w:r>
      <w:proofErr w:type="gramEnd"/>
      <w:r>
        <w:rPr>
          <w:rStyle w:val="Aucun"/>
          <w:rFonts w:ascii="Calibri" w:hAnsi="Calibri"/>
          <w:sz w:val="22"/>
          <w:szCs w:val="22"/>
        </w:rPr>
        <w:t xml:space="preserve"> dans le débat public des propositions fortes pour protéger la santé, l’éducation, le lien social, </w:t>
      </w:r>
      <w:r>
        <w:rPr>
          <w:rStyle w:val="Aucun"/>
          <w:rFonts w:ascii="Calibri" w:hAnsi="Calibri"/>
          <w:sz w:val="22"/>
          <w:szCs w:val="22"/>
          <w:lang w:val="it-IT"/>
        </w:rPr>
        <w:t>la d</w:t>
      </w:r>
      <w:proofErr w:type="spellStart"/>
      <w:r>
        <w:rPr>
          <w:rStyle w:val="Aucun"/>
          <w:rFonts w:ascii="Calibri" w:hAnsi="Calibri"/>
          <w:sz w:val="22"/>
          <w:szCs w:val="22"/>
        </w:rPr>
        <w:t>émocratie</w:t>
      </w:r>
      <w:proofErr w:type="spellEnd"/>
      <w:r>
        <w:rPr>
          <w:rStyle w:val="Aucun"/>
          <w:rFonts w:ascii="Calibri" w:hAnsi="Calibri"/>
          <w:sz w:val="22"/>
          <w:szCs w:val="22"/>
        </w:rPr>
        <w:t xml:space="preserve"> et l’environnement. Tous ces domaines sont désormais affectés par l</w:t>
      </w:r>
      <w:r>
        <w:rPr>
          <w:rStyle w:val="Aucun"/>
          <w:rFonts w:ascii="Arial Unicode MS" w:hAnsi="Arial Unicode MS"/>
          <w:sz w:val="22"/>
          <w:szCs w:val="22"/>
          <w:rtl/>
          <w:lang w:val="ar-SA"/>
        </w:rPr>
        <w:t>’</w:t>
      </w:r>
      <w:proofErr w:type="spellStart"/>
      <w:r>
        <w:rPr>
          <w:rStyle w:val="Aucun"/>
          <w:rFonts w:ascii="Calibri" w:hAnsi="Calibri"/>
          <w:sz w:val="22"/>
          <w:szCs w:val="22"/>
          <w:lang w:val="es-ES_tradnl"/>
        </w:rPr>
        <w:t>omnipr</w:t>
      </w:r>
      <w:r>
        <w:rPr>
          <w:rStyle w:val="Aucun"/>
          <w:rFonts w:ascii="Calibri" w:hAnsi="Calibri"/>
          <w:sz w:val="22"/>
          <w:szCs w:val="22"/>
        </w:rPr>
        <w:t>ésence</w:t>
      </w:r>
      <w:proofErr w:type="spellEnd"/>
      <w:r>
        <w:rPr>
          <w:rStyle w:val="Aucun"/>
          <w:rFonts w:ascii="Calibri" w:hAnsi="Calibri"/>
          <w:sz w:val="22"/>
          <w:szCs w:val="22"/>
        </w:rPr>
        <w:t xml:space="preserve"> du numérique dans nos vies quotidiennes.</w:t>
      </w:r>
    </w:p>
    <w:p w14:paraId="79DD218F" w14:textId="77777777" w:rsidR="001079E2" w:rsidRDefault="00000000">
      <w:pPr>
        <w:pStyle w:val="PardfautA"/>
        <w:suppressAutoHyphens/>
        <w:spacing w:before="0" w:after="240" w:line="240" w:lineRule="auto"/>
        <w:rPr>
          <w:rStyle w:val="Aucun"/>
          <w:rFonts w:ascii="Calibri" w:eastAsia="Calibri" w:hAnsi="Calibri" w:cs="Calibri"/>
          <w:b/>
          <w:bCs/>
          <w:sz w:val="32"/>
          <w:szCs w:val="32"/>
        </w:rPr>
      </w:pPr>
      <w:r>
        <w:rPr>
          <w:rStyle w:val="Aucun"/>
          <w:rFonts w:ascii="Calibri" w:hAnsi="Calibri"/>
          <w:b/>
          <w:bCs/>
          <w:sz w:val="32"/>
          <w:szCs w:val="32"/>
        </w:rPr>
        <w:t>Une urgence de santé publique, d’éducation, de cohésion sociale et de démocratie</w:t>
      </w:r>
    </w:p>
    <w:p w14:paraId="335D7318" w14:textId="77777777" w:rsidR="001079E2" w:rsidRDefault="00000000">
      <w:pPr>
        <w:pStyle w:val="PardfautA"/>
        <w:suppressAutoHyphens/>
        <w:spacing w:before="0" w:after="240" w:line="240" w:lineRule="auto"/>
        <w:rPr>
          <w:rStyle w:val="Aucun"/>
          <w:rFonts w:ascii="Calibri" w:eastAsia="Calibri" w:hAnsi="Calibri" w:cs="Calibri"/>
          <w:sz w:val="22"/>
          <w:szCs w:val="22"/>
        </w:rPr>
      </w:pPr>
      <w:r>
        <w:rPr>
          <w:rStyle w:val="Aucun"/>
          <w:rFonts w:ascii="Calibri" w:hAnsi="Calibri"/>
          <w:sz w:val="22"/>
          <w:szCs w:val="22"/>
        </w:rPr>
        <w:t>Chaque année, les indicateurs s</w:t>
      </w:r>
      <w:r>
        <w:rPr>
          <w:rStyle w:val="Aucun"/>
          <w:rFonts w:ascii="Arial Unicode MS" w:hAnsi="Arial Unicode MS"/>
          <w:sz w:val="22"/>
          <w:szCs w:val="22"/>
          <w:rtl/>
          <w:lang w:val="ar-SA"/>
        </w:rPr>
        <w:t>’</w:t>
      </w:r>
      <w:r>
        <w:rPr>
          <w:rStyle w:val="Aucun"/>
          <w:rFonts w:ascii="Calibri" w:hAnsi="Calibri"/>
          <w:sz w:val="22"/>
          <w:szCs w:val="22"/>
        </w:rPr>
        <w:t>aggravent :</w:t>
      </w:r>
    </w:p>
    <w:p w14:paraId="23153B35" w14:textId="77777777" w:rsidR="001079E2" w:rsidRDefault="00000000">
      <w:pPr>
        <w:pStyle w:val="PardfautA"/>
        <w:numPr>
          <w:ilvl w:val="0"/>
          <w:numId w:val="3"/>
        </w:numPr>
        <w:suppressAutoHyphens/>
        <w:spacing w:before="0" w:after="80" w:line="240" w:lineRule="auto"/>
        <w:rPr>
          <w:rFonts w:ascii="Calibri" w:hAnsi="Calibri"/>
          <w:sz w:val="22"/>
          <w:szCs w:val="22"/>
        </w:rPr>
      </w:pPr>
      <w:r>
        <w:rPr>
          <w:rStyle w:val="Aucun"/>
          <w:rFonts w:ascii="Calibri" w:hAnsi="Calibri"/>
          <w:b/>
          <w:bCs/>
          <w:sz w:val="22"/>
          <w:szCs w:val="22"/>
          <w:lang w:val="es-ES_tradnl"/>
        </w:rPr>
        <w:t>2h33</w:t>
      </w:r>
      <w:r>
        <w:rPr>
          <w:rStyle w:val="Aucun"/>
          <w:rFonts w:ascii="Calibri" w:hAnsi="Calibri"/>
          <w:sz w:val="22"/>
          <w:szCs w:val="22"/>
          <w:lang w:val="es-ES_tradnl"/>
        </w:rPr>
        <w:t xml:space="preserve"> d</w:t>
      </w:r>
      <w:r>
        <w:rPr>
          <w:rStyle w:val="Aucun"/>
          <w:rFonts w:ascii="Calibri" w:hAnsi="Calibri"/>
          <w:sz w:val="22"/>
          <w:szCs w:val="22"/>
        </w:rPr>
        <w:t>’écrans/jour pour les 9</w:t>
      </w:r>
      <w:r>
        <w:rPr>
          <w:rStyle w:val="Aucun"/>
          <w:rFonts w:ascii="Calibri" w:hAnsi="Calibri"/>
          <w:sz w:val="22"/>
          <w:szCs w:val="22"/>
          <w:lang w:val="es-ES_tradnl"/>
        </w:rPr>
        <w:t>–</w:t>
      </w:r>
      <w:r>
        <w:rPr>
          <w:rStyle w:val="Aucun"/>
          <w:rFonts w:ascii="Calibri" w:hAnsi="Calibri"/>
          <w:sz w:val="22"/>
          <w:szCs w:val="22"/>
        </w:rPr>
        <w:t>11 ans (hors école)</w:t>
      </w:r>
      <w:r>
        <w:rPr>
          <w:rStyle w:val="Aucun"/>
          <w:rFonts w:ascii="Calibri" w:eastAsia="Calibri" w:hAnsi="Calibri" w:cs="Calibri"/>
          <w:sz w:val="22"/>
          <w:szCs w:val="22"/>
          <w:vertAlign w:val="superscript"/>
          <w:lang w:val="es-ES_tradnl"/>
        </w:rPr>
        <w:footnoteReference w:id="2"/>
      </w:r>
    </w:p>
    <w:p w14:paraId="008D31C8" w14:textId="77777777" w:rsidR="001079E2" w:rsidRDefault="00000000">
      <w:pPr>
        <w:pStyle w:val="PardfautA"/>
        <w:numPr>
          <w:ilvl w:val="0"/>
          <w:numId w:val="3"/>
        </w:numPr>
        <w:suppressAutoHyphens/>
        <w:spacing w:before="0" w:after="80" w:line="240" w:lineRule="auto"/>
        <w:rPr>
          <w:rFonts w:ascii="Calibri" w:hAnsi="Calibri"/>
          <w:sz w:val="22"/>
          <w:szCs w:val="22"/>
        </w:rPr>
      </w:pPr>
      <w:r>
        <w:rPr>
          <w:rStyle w:val="Aucun"/>
          <w:rFonts w:ascii="Calibri" w:hAnsi="Calibri"/>
          <w:b/>
          <w:bCs/>
          <w:sz w:val="22"/>
          <w:szCs w:val="22"/>
          <w:lang w:val="es-ES_tradnl"/>
        </w:rPr>
        <w:lastRenderedPageBreak/>
        <w:t>3h11</w:t>
      </w:r>
      <w:r>
        <w:rPr>
          <w:rStyle w:val="Aucun"/>
          <w:rFonts w:ascii="Calibri" w:hAnsi="Calibri"/>
          <w:sz w:val="22"/>
          <w:szCs w:val="22"/>
        </w:rPr>
        <w:t xml:space="preserve"> pour les 7</w:t>
      </w:r>
      <w:r>
        <w:rPr>
          <w:rStyle w:val="Aucun"/>
          <w:rFonts w:ascii="Calibri" w:hAnsi="Calibri"/>
          <w:sz w:val="22"/>
          <w:szCs w:val="22"/>
          <w:lang w:val="es-ES_tradnl"/>
        </w:rPr>
        <w:t xml:space="preserve">–19 </w:t>
      </w:r>
      <w:proofErr w:type="spellStart"/>
      <w:r>
        <w:rPr>
          <w:rStyle w:val="Aucun"/>
          <w:rFonts w:ascii="Calibri" w:hAnsi="Calibri"/>
          <w:sz w:val="22"/>
          <w:szCs w:val="22"/>
          <w:lang w:val="es-ES_tradnl"/>
        </w:rPr>
        <w:t>ans</w:t>
      </w:r>
      <w:proofErr w:type="spellEnd"/>
      <w:r>
        <w:rPr>
          <w:rStyle w:val="Aucun"/>
          <w:rFonts w:ascii="Calibri" w:hAnsi="Calibri"/>
          <w:sz w:val="22"/>
          <w:szCs w:val="22"/>
        </w:rPr>
        <w:t xml:space="preserve"> et jusqu’à </w:t>
      </w:r>
      <w:r>
        <w:rPr>
          <w:rStyle w:val="Aucun"/>
          <w:rFonts w:ascii="Calibri" w:hAnsi="Calibri"/>
          <w:b/>
          <w:bCs/>
          <w:sz w:val="22"/>
          <w:szCs w:val="22"/>
          <w:lang w:val="es-ES_tradnl"/>
        </w:rPr>
        <w:t>5h10</w:t>
      </w:r>
      <w:r>
        <w:rPr>
          <w:rStyle w:val="Aucun"/>
          <w:rFonts w:ascii="Calibri" w:hAnsi="Calibri"/>
          <w:sz w:val="22"/>
          <w:szCs w:val="22"/>
        </w:rPr>
        <w:t xml:space="preserve"> pour les 16</w:t>
      </w:r>
      <w:r>
        <w:rPr>
          <w:rStyle w:val="Aucun"/>
          <w:rFonts w:ascii="Calibri" w:hAnsi="Calibri"/>
          <w:sz w:val="22"/>
          <w:szCs w:val="22"/>
          <w:lang w:val="es-ES_tradnl"/>
        </w:rPr>
        <w:t xml:space="preserve">–19 </w:t>
      </w:r>
      <w:proofErr w:type="spellStart"/>
      <w:r>
        <w:rPr>
          <w:rStyle w:val="Aucun"/>
          <w:rFonts w:ascii="Calibri" w:hAnsi="Calibri"/>
          <w:sz w:val="22"/>
          <w:szCs w:val="22"/>
          <w:lang w:val="es-ES_tradnl"/>
        </w:rPr>
        <w:t>ans</w:t>
      </w:r>
      <w:proofErr w:type="spellEnd"/>
      <w:r>
        <w:rPr>
          <w:rStyle w:val="Aucun"/>
          <w:rFonts w:ascii="Calibri" w:eastAsia="Calibri" w:hAnsi="Calibri" w:cs="Calibri"/>
          <w:sz w:val="22"/>
          <w:szCs w:val="22"/>
          <w:vertAlign w:val="superscript"/>
          <w:lang w:val="es-ES_tradnl"/>
        </w:rPr>
        <w:footnoteReference w:id="3"/>
      </w:r>
      <w:r>
        <w:rPr>
          <w:rStyle w:val="Aucun"/>
          <w:rFonts w:ascii="Calibri" w:eastAsia="Calibri" w:hAnsi="Calibri" w:cs="Calibri"/>
          <w:sz w:val="22"/>
          <w:szCs w:val="22"/>
          <w:lang w:val="es-ES_tradnl"/>
        </w:rPr>
        <w:br/>
      </w:r>
    </w:p>
    <w:p w14:paraId="43BB6ABF" w14:textId="77777777" w:rsidR="001079E2" w:rsidRDefault="00000000">
      <w:pPr>
        <w:pStyle w:val="PardfautA"/>
        <w:suppressAutoHyphens/>
        <w:spacing w:before="0" w:line="240" w:lineRule="auto"/>
        <w:rPr>
          <w:rStyle w:val="Aucun"/>
          <w:rFonts w:ascii="Calibri" w:eastAsia="Calibri" w:hAnsi="Calibri" w:cs="Calibri"/>
          <w:sz w:val="22"/>
          <w:szCs w:val="22"/>
        </w:rPr>
      </w:pPr>
      <w:r>
        <w:rPr>
          <w:rStyle w:val="Aucun"/>
          <w:rFonts w:ascii="Calibri" w:hAnsi="Calibri"/>
          <w:sz w:val="22"/>
          <w:szCs w:val="22"/>
        </w:rPr>
        <w:t xml:space="preserve">Les </w:t>
      </w:r>
      <w:proofErr w:type="spellStart"/>
      <w:r>
        <w:rPr>
          <w:rStyle w:val="Aucun"/>
          <w:rFonts w:ascii="Calibri" w:hAnsi="Calibri"/>
          <w:sz w:val="22"/>
          <w:szCs w:val="22"/>
        </w:rPr>
        <w:t>socié</w:t>
      </w:r>
      <w:proofErr w:type="spellEnd"/>
      <w:r>
        <w:rPr>
          <w:rStyle w:val="Aucun"/>
          <w:rFonts w:ascii="Calibri" w:hAnsi="Calibri"/>
          <w:sz w:val="22"/>
          <w:szCs w:val="22"/>
          <w:lang w:val="es-ES_tradnl"/>
        </w:rPr>
        <w:t>t</w:t>
      </w:r>
      <w:proofErr w:type="spellStart"/>
      <w:r>
        <w:rPr>
          <w:rStyle w:val="Aucun"/>
          <w:rFonts w:ascii="Calibri" w:hAnsi="Calibri"/>
          <w:sz w:val="22"/>
          <w:szCs w:val="22"/>
        </w:rPr>
        <w:t>és</w:t>
      </w:r>
      <w:proofErr w:type="spellEnd"/>
      <w:r>
        <w:rPr>
          <w:rStyle w:val="Aucun"/>
          <w:rFonts w:ascii="Calibri" w:hAnsi="Calibri"/>
          <w:sz w:val="22"/>
          <w:szCs w:val="22"/>
        </w:rPr>
        <w:t xml:space="preserve"> savantes recommandent </w:t>
      </w:r>
      <w:r>
        <w:rPr>
          <w:rStyle w:val="Aucun"/>
          <w:rFonts w:ascii="Calibri" w:hAnsi="Calibri"/>
          <w:b/>
          <w:bCs/>
          <w:sz w:val="22"/>
          <w:szCs w:val="22"/>
          <w:lang w:val="es-ES_tradnl"/>
        </w:rPr>
        <w:t>z</w:t>
      </w:r>
      <w:r>
        <w:rPr>
          <w:rStyle w:val="Aucun"/>
          <w:rFonts w:ascii="Calibri" w:hAnsi="Calibri"/>
          <w:b/>
          <w:bCs/>
          <w:sz w:val="22"/>
          <w:szCs w:val="22"/>
        </w:rPr>
        <w:t>é</w:t>
      </w:r>
      <w:r>
        <w:rPr>
          <w:rStyle w:val="Aucun"/>
          <w:rFonts w:ascii="Calibri" w:hAnsi="Calibri"/>
          <w:b/>
          <w:bCs/>
          <w:sz w:val="22"/>
          <w:szCs w:val="22"/>
          <w:lang w:val="it-IT"/>
        </w:rPr>
        <w:t xml:space="preserve">ro </w:t>
      </w:r>
      <w:r>
        <w:rPr>
          <w:rStyle w:val="Aucun"/>
          <w:rFonts w:ascii="Calibri" w:hAnsi="Calibri"/>
          <w:b/>
          <w:bCs/>
          <w:sz w:val="22"/>
          <w:szCs w:val="22"/>
        </w:rPr>
        <w:t>écran avant 6 ans</w:t>
      </w:r>
      <w:r>
        <w:rPr>
          <w:rStyle w:val="Aucun"/>
          <w:rFonts w:ascii="Calibri" w:hAnsi="Calibri"/>
          <w:sz w:val="22"/>
          <w:szCs w:val="22"/>
        </w:rPr>
        <w:t xml:space="preserve">, en raison des risques </w:t>
      </w:r>
      <w:proofErr w:type="spellStart"/>
      <w:r>
        <w:rPr>
          <w:rStyle w:val="Aucun"/>
          <w:rFonts w:ascii="Calibri" w:hAnsi="Calibri"/>
          <w:sz w:val="22"/>
          <w:szCs w:val="22"/>
        </w:rPr>
        <w:t>avé</w:t>
      </w:r>
      <w:proofErr w:type="spellEnd"/>
      <w:r>
        <w:rPr>
          <w:rStyle w:val="Aucun"/>
          <w:rFonts w:ascii="Calibri" w:hAnsi="Calibri"/>
          <w:sz w:val="22"/>
          <w:szCs w:val="22"/>
          <w:lang w:val="es-ES_tradnl"/>
        </w:rPr>
        <w:t>r</w:t>
      </w:r>
      <w:proofErr w:type="spellStart"/>
      <w:r>
        <w:rPr>
          <w:rStyle w:val="Aucun"/>
          <w:rFonts w:ascii="Calibri" w:hAnsi="Calibri"/>
          <w:sz w:val="22"/>
          <w:szCs w:val="22"/>
        </w:rPr>
        <w:t>és</w:t>
      </w:r>
      <w:proofErr w:type="spellEnd"/>
      <w:r>
        <w:rPr>
          <w:rStyle w:val="Aucun"/>
          <w:rFonts w:ascii="Calibri" w:hAnsi="Calibri"/>
          <w:sz w:val="22"/>
          <w:szCs w:val="22"/>
        </w:rPr>
        <w:t xml:space="preserve"> : troubles du langage, baisse de l</w:t>
      </w:r>
      <w:r>
        <w:rPr>
          <w:rStyle w:val="Aucun"/>
          <w:rFonts w:ascii="Calibri" w:hAnsi="Calibri"/>
          <w:sz w:val="22"/>
          <w:szCs w:val="22"/>
          <w:rtl/>
          <w:lang w:val="ar-SA"/>
        </w:rPr>
        <w:t>’</w:t>
      </w:r>
      <w:r>
        <w:rPr>
          <w:rStyle w:val="Aucun"/>
          <w:rFonts w:ascii="Calibri" w:hAnsi="Calibri"/>
          <w:sz w:val="22"/>
          <w:szCs w:val="22"/>
        </w:rPr>
        <w:t>attention, difficultés d</w:t>
      </w:r>
      <w:r>
        <w:rPr>
          <w:rStyle w:val="Aucun"/>
          <w:rFonts w:ascii="Calibri" w:hAnsi="Calibri"/>
          <w:sz w:val="22"/>
          <w:szCs w:val="22"/>
          <w:rtl/>
          <w:lang w:val="ar-SA"/>
        </w:rPr>
        <w:t>’</w:t>
      </w:r>
      <w:r>
        <w:rPr>
          <w:rStyle w:val="Aucun"/>
          <w:rFonts w:ascii="Calibri" w:hAnsi="Calibri"/>
          <w:sz w:val="22"/>
          <w:szCs w:val="22"/>
        </w:rPr>
        <w:t>apprentissage, altération du sommeil, prise de poids, impact sur le développement cognitif.</w:t>
      </w:r>
    </w:p>
    <w:p w14:paraId="07FAF7DC" w14:textId="77777777" w:rsidR="001079E2" w:rsidRDefault="001079E2">
      <w:pPr>
        <w:pStyle w:val="PardfautA"/>
        <w:suppressAutoHyphens/>
        <w:spacing w:before="0" w:line="240" w:lineRule="auto"/>
        <w:rPr>
          <w:rStyle w:val="Aucun"/>
          <w:rFonts w:ascii="Calibri" w:eastAsia="Calibri" w:hAnsi="Calibri" w:cs="Calibri"/>
          <w:sz w:val="22"/>
          <w:szCs w:val="22"/>
        </w:rPr>
      </w:pPr>
    </w:p>
    <w:p w14:paraId="42036307" w14:textId="77777777" w:rsidR="001079E2" w:rsidRDefault="00000000">
      <w:pPr>
        <w:pStyle w:val="PardfautA"/>
        <w:suppressAutoHyphens/>
        <w:spacing w:before="0" w:line="240" w:lineRule="auto"/>
        <w:rPr>
          <w:rStyle w:val="Aucun"/>
          <w:rFonts w:ascii="Calibri" w:eastAsia="Calibri" w:hAnsi="Calibri" w:cs="Calibri"/>
          <w:sz w:val="22"/>
          <w:szCs w:val="22"/>
        </w:rPr>
      </w:pPr>
      <w:r>
        <w:rPr>
          <w:rStyle w:val="Aucun"/>
          <w:rFonts w:ascii="Calibri" w:hAnsi="Calibri"/>
          <w:b/>
          <w:bCs/>
          <w:sz w:val="22"/>
          <w:szCs w:val="22"/>
        </w:rPr>
        <w:t>Les conséquences dépassent largement le cadre sanitaire et l’enfance, et nous concernent tous :</w:t>
      </w:r>
      <w:r>
        <w:rPr>
          <w:rStyle w:val="Aucun"/>
          <w:rFonts w:ascii="Calibri" w:hAnsi="Calibri"/>
          <w:sz w:val="22"/>
          <w:szCs w:val="22"/>
        </w:rPr>
        <w:t xml:space="preserve"> désinformation massive (fake news), hyperpolarisation du débat public, violences et haine en ligne, isolement social, sans oublier un impact écologique alarmant. </w:t>
      </w:r>
    </w:p>
    <w:p w14:paraId="16FACE8D" w14:textId="77777777" w:rsidR="001079E2" w:rsidRDefault="001079E2">
      <w:pPr>
        <w:pStyle w:val="PardfautA"/>
        <w:suppressAutoHyphens/>
        <w:spacing w:before="0" w:line="240" w:lineRule="auto"/>
        <w:rPr>
          <w:rStyle w:val="Aucun"/>
          <w:rFonts w:ascii="Calibri" w:eastAsia="Calibri" w:hAnsi="Calibri" w:cs="Calibri"/>
          <w:sz w:val="22"/>
          <w:szCs w:val="22"/>
        </w:rPr>
      </w:pPr>
    </w:p>
    <w:p w14:paraId="2ED2A3E2" w14:textId="77777777" w:rsidR="001079E2" w:rsidRDefault="00000000">
      <w:pPr>
        <w:pStyle w:val="PardfautA"/>
        <w:suppressAutoHyphens/>
        <w:spacing w:before="0" w:after="240" w:line="240" w:lineRule="auto"/>
        <w:rPr>
          <w:rStyle w:val="Aucun"/>
          <w:rFonts w:ascii="Calibri" w:eastAsia="Calibri" w:hAnsi="Calibri" w:cs="Calibri"/>
          <w:sz w:val="22"/>
          <w:szCs w:val="22"/>
        </w:rPr>
      </w:pPr>
      <w:r>
        <w:rPr>
          <w:rStyle w:val="Aucun"/>
          <w:rFonts w:ascii="Calibri" w:hAnsi="Calibri"/>
          <w:sz w:val="22"/>
          <w:szCs w:val="22"/>
          <w:lang w:val="es-ES_tradnl"/>
        </w:rPr>
        <w:t>C</w:t>
      </w:r>
      <w:r>
        <w:rPr>
          <w:rStyle w:val="Aucun"/>
          <w:rFonts w:ascii="Arial Unicode MS" w:hAnsi="Arial Unicode MS"/>
          <w:sz w:val="22"/>
          <w:szCs w:val="22"/>
          <w:rtl/>
          <w:lang w:val="ar-SA"/>
        </w:rPr>
        <w:t>’</w:t>
      </w:r>
      <w:r>
        <w:rPr>
          <w:rStyle w:val="Aucun"/>
          <w:rFonts w:ascii="Calibri" w:hAnsi="Calibri"/>
          <w:sz w:val="22"/>
          <w:szCs w:val="22"/>
        </w:rPr>
        <w:t xml:space="preserve">est </w:t>
      </w:r>
      <w:proofErr w:type="spellStart"/>
      <w:r>
        <w:rPr>
          <w:rStyle w:val="Aucun"/>
          <w:rFonts w:ascii="Calibri" w:hAnsi="Calibri"/>
          <w:sz w:val="22"/>
          <w:szCs w:val="22"/>
        </w:rPr>
        <w:t>aujourd</w:t>
      </w:r>
      <w:proofErr w:type="spellEnd"/>
      <w:r>
        <w:rPr>
          <w:rStyle w:val="Aucun"/>
          <w:rFonts w:ascii="Arial Unicode MS" w:hAnsi="Arial Unicode MS"/>
          <w:sz w:val="22"/>
          <w:szCs w:val="22"/>
          <w:rtl/>
          <w:lang w:val="ar-SA"/>
        </w:rPr>
        <w:t>’</w:t>
      </w:r>
      <w:r>
        <w:rPr>
          <w:rStyle w:val="Aucun"/>
          <w:rFonts w:ascii="Calibri" w:hAnsi="Calibri"/>
          <w:sz w:val="22"/>
          <w:szCs w:val="22"/>
        </w:rPr>
        <w:t xml:space="preserve">hui une </w:t>
      </w:r>
      <w:r>
        <w:rPr>
          <w:rStyle w:val="Aucun"/>
          <w:rFonts w:ascii="Calibri" w:hAnsi="Calibri"/>
          <w:b/>
          <w:bCs/>
          <w:sz w:val="22"/>
          <w:szCs w:val="22"/>
        </w:rPr>
        <w:t>situation</w:t>
      </w:r>
      <w:r>
        <w:rPr>
          <w:rStyle w:val="Aucun"/>
          <w:rFonts w:ascii="Calibri" w:hAnsi="Calibri"/>
          <w:b/>
          <w:bCs/>
          <w:sz w:val="22"/>
          <w:szCs w:val="22"/>
          <w:lang w:val="es-ES_tradnl"/>
        </w:rPr>
        <w:t xml:space="preserve"> </w:t>
      </w:r>
      <w:proofErr w:type="spellStart"/>
      <w:r>
        <w:rPr>
          <w:rStyle w:val="Aucun"/>
          <w:rFonts w:ascii="Calibri" w:hAnsi="Calibri"/>
          <w:b/>
          <w:bCs/>
          <w:sz w:val="22"/>
          <w:szCs w:val="22"/>
          <w:lang w:val="es-ES_tradnl"/>
        </w:rPr>
        <w:t>syst</w:t>
      </w:r>
      <w:proofErr w:type="spellEnd"/>
      <w:r>
        <w:rPr>
          <w:rStyle w:val="Aucun"/>
          <w:rFonts w:ascii="Calibri" w:hAnsi="Calibri"/>
          <w:b/>
          <w:bCs/>
          <w:sz w:val="22"/>
          <w:szCs w:val="22"/>
        </w:rPr>
        <w:t xml:space="preserve">émique </w:t>
      </w:r>
      <w:r>
        <w:rPr>
          <w:rStyle w:val="Aucun"/>
          <w:rFonts w:ascii="Calibri" w:hAnsi="Calibri"/>
          <w:sz w:val="22"/>
          <w:szCs w:val="22"/>
        </w:rPr>
        <w:t>qui nécessite des décisions politiques fortes.</w:t>
      </w:r>
    </w:p>
    <w:p w14:paraId="61E5D277" w14:textId="77777777" w:rsidR="001079E2" w:rsidRPr="00BB6B46" w:rsidRDefault="00000000">
      <w:pPr>
        <w:pStyle w:val="PardfautA"/>
        <w:suppressAutoHyphens/>
        <w:spacing w:before="0" w:after="240" w:line="240" w:lineRule="auto"/>
        <w:rPr>
          <w:rStyle w:val="Aucun"/>
          <w:rFonts w:ascii="Calibri" w:eastAsia="Calibri" w:hAnsi="Calibri" w:cs="Calibri"/>
          <w:b/>
          <w:bCs/>
          <w:sz w:val="32"/>
          <w:szCs w:val="32"/>
        </w:rPr>
      </w:pPr>
      <w:r w:rsidRPr="00BB6B46">
        <w:rPr>
          <w:rStyle w:val="Aucun"/>
          <w:rFonts w:ascii="Calibri" w:hAnsi="Calibri"/>
          <w:b/>
          <w:bCs/>
          <w:sz w:val="32"/>
          <w:szCs w:val="32"/>
        </w:rPr>
        <w:t xml:space="preserve">La Charte municipale </w:t>
      </w:r>
      <w:r w:rsidRPr="00BB6B46">
        <w:rPr>
          <w:rStyle w:val="Aucun"/>
          <w:rFonts w:ascii="Arial Unicode MS" w:hAnsi="Arial Unicode MS"/>
          <w:sz w:val="32"/>
          <w:szCs w:val="32"/>
          <w:rtl/>
          <w:lang w:val="ar-SA"/>
        </w:rPr>
        <w:t>“</w:t>
      </w:r>
      <w:r w:rsidRPr="00BB6B46">
        <w:rPr>
          <w:rStyle w:val="Aucun"/>
          <w:rFonts w:ascii="Calibri" w:hAnsi="Calibri"/>
          <w:b/>
          <w:bCs/>
          <w:sz w:val="32"/>
          <w:szCs w:val="32"/>
        </w:rPr>
        <w:t>Plus d</w:t>
      </w:r>
      <w:r w:rsidRPr="00BB6B46">
        <w:rPr>
          <w:rStyle w:val="Aucun"/>
          <w:rFonts w:ascii="Arial Unicode MS" w:hAnsi="Arial Unicode MS"/>
          <w:sz w:val="32"/>
          <w:szCs w:val="32"/>
          <w:rtl/>
          <w:lang w:val="ar-SA"/>
        </w:rPr>
        <w:t>’</w:t>
      </w:r>
      <w:r w:rsidRPr="00BB6B46">
        <w:rPr>
          <w:rStyle w:val="Aucun"/>
          <w:rFonts w:ascii="Calibri" w:hAnsi="Calibri"/>
          <w:b/>
          <w:bCs/>
          <w:sz w:val="32"/>
          <w:szCs w:val="32"/>
        </w:rPr>
        <w:t>humains, moins d’é</w:t>
      </w:r>
      <w:proofErr w:type="spellStart"/>
      <w:r w:rsidRPr="00BB6B46">
        <w:rPr>
          <w:rStyle w:val="Aucun"/>
          <w:rFonts w:ascii="Calibri" w:hAnsi="Calibri"/>
          <w:b/>
          <w:bCs/>
          <w:sz w:val="32"/>
          <w:szCs w:val="32"/>
          <w:lang w:val="es-ES_tradnl"/>
        </w:rPr>
        <w:t>crans</w:t>
      </w:r>
      <w:proofErr w:type="spellEnd"/>
      <w:r w:rsidRPr="00BB6B46">
        <w:rPr>
          <w:rStyle w:val="Aucun"/>
          <w:rFonts w:ascii="Calibri" w:hAnsi="Calibri"/>
          <w:b/>
          <w:bCs/>
          <w:sz w:val="32"/>
          <w:szCs w:val="32"/>
          <w:lang w:val="es-ES_tradnl"/>
        </w:rPr>
        <w:t>”</w:t>
      </w:r>
    </w:p>
    <w:p w14:paraId="48C8165E" w14:textId="77777777" w:rsidR="001079E2" w:rsidRDefault="00000000">
      <w:pPr>
        <w:pStyle w:val="PardfautA"/>
        <w:suppressAutoHyphens/>
        <w:spacing w:before="0" w:line="240" w:lineRule="auto"/>
        <w:rPr>
          <w:rStyle w:val="Aucun"/>
          <w:rFonts w:ascii="Calibri" w:eastAsia="Calibri" w:hAnsi="Calibri" w:cs="Calibri"/>
          <w:sz w:val="22"/>
          <w:szCs w:val="22"/>
        </w:rPr>
      </w:pPr>
      <w:r>
        <w:rPr>
          <w:rStyle w:val="Aucun"/>
          <w:rFonts w:ascii="Calibri" w:hAnsi="Calibri"/>
          <w:sz w:val="22"/>
          <w:szCs w:val="22"/>
        </w:rPr>
        <w:t xml:space="preserve">À </w:t>
      </w:r>
      <w:r>
        <w:rPr>
          <w:rStyle w:val="Aucun"/>
          <w:rFonts w:ascii="Calibri" w:hAnsi="Calibri"/>
          <w:sz w:val="22"/>
          <w:szCs w:val="22"/>
          <w:lang w:val="es-ES_tradnl"/>
        </w:rPr>
        <w:t>l</w:t>
      </w:r>
      <w:r>
        <w:rPr>
          <w:rStyle w:val="Aucun"/>
          <w:rFonts w:ascii="Arial Unicode MS" w:hAnsi="Arial Unicode MS"/>
          <w:sz w:val="22"/>
          <w:szCs w:val="22"/>
          <w:rtl/>
          <w:lang w:val="ar-SA"/>
        </w:rPr>
        <w:t>’</w:t>
      </w:r>
      <w:r>
        <w:rPr>
          <w:rStyle w:val="Aucun"/>
          <w:rFonts w:ascii="Calibri" w:hAnsi="Calibri"/>
          <w:sz w:val="22"/>
          <w:szCs w:val="22"/>
        </w:rPr>
        <w:t xml:space="preserve">approche des </w:t>
      </w:r>
      <w:r>
        <w:rPr>
          <w:rStyle w:val="Aucun"/>
          <w:rFonts w:ascii="Calibri" w:hAnsi="Calibri"/>
          <w:b/>
          <w:bCs/>
          <w:sz w:val="22"/>
          <w:szCs w:val="22"/>
        </w:rPr>
        <w:t>municipales 2026</w:t>
      </w:r>
      <w:r>
        <w:rPr>
          <w:rStyle w:val="Aucun"/>
          <w:rFonts w:ascii="Calibri" w:hAnsi="Calibri"/>
          <w:sz w:val="22"/>
          <w:szCs w:val="22"/>
        </w:rPr>
        <w:t xml:space="preserve">, le Collectif Attention appelle </w:t>
      </w:r>
      <w:r>
        <w:rPr>
          <w:rStyle w:val="Aucun"/>
          <w:rFonts w:ascii="Calibri" w:hAnsi="Calibri"/>
          <w:b/>
          <w:bCs/>
          <w:sz w:val="22"/>
          <w:szCs w:val="22"/>
        </w:rPr>
        <w:t>maires et candidats</w:t>
      </w:r>
      <w:r>
        <w:rPr>
          <w:rStyle w:val="Aucun"/>
          <w:rFonts w:ascii="Calibri" w:hAnsi="Calibri"/>
          <w:sz w:val="22"/>
          <w:szCs w:val="22"/>
        </w:rPr>
        <w:t xml:space="preserve"> à </w:t>
      </w:r>
      <w:r>
        <w:rPr>
          <w:rStyle w:val="Aucun"/>
          <w:rFonts w:ascii="Calibri" w:hAnsi="Calibri"/>
          <w:sz w:val="22"/>
          <w:szCs w:val="22"/>
          <w:lang w:val="es-ES_tradnl"/>
        </w:rPr>
        <w:t>s</w:t>
      </w:r>
      <w:r>
        <w:rPr>
          <w:rStyle w:val="Aucun"/>
          <w:rFonts w:ascii="Arial Unicode MS" w:hAnsi="Arial Unicode MS"/>
          <w:sz w:val="22"/>
          <w:szCs w:val="22"/>
          <w:rtl/>
          <w:lang w:val="ar-SA"/>
        </w:rPr>
        <w:t>’</w:t>
      </w:r>
      <w:r>
        <w:rPr>
          <w:rStyle w:val="Aucun"/>
          <w:rFonts w:ascii="Calibri" w:hAnsi="Calibri"/>
          <w:sz w:val="22"/>
          <w:szCs w:val="22"/>
        </w:rPr>
        <w:t>engager pour agir localement.</w:t>
      </w:r>
    </w:p>
    <w:p w14:paraId="3F0EE6A5" w14:textId="77777777" w:rsidR="001079E2" w:rsidRDefault="00000000">
      <w:pPr>
        <w:pStyle w:val="Pardfaut"/>
        <w:suppressAutoHyphens/>
        <w:spacing w:before="0" w:line="240" w:lineRule="auto"/>
        <w:rPr>
          <w:rStyle w:val="Aucun"/>
          <w:rFonts w:ascii="Calibri" w:eastAsia="Calibri" w:hAnsi="Calibri" w:cs="Calibri"/>
          <w:sz w:val="22"/>
          <w:szCs w:val="22"/>
        </w:rPr>
      </w:pPr>
      <w:r>
        <w:rPr>
          <w:rStyle w:val="Aucun"/>
          <w:rFonts w:ascii="Calibri" w:hAnsi="Calibri"/>
          <w:sz w:val="22"/>
          <w:szCs w:val="22"/>
        </w:rPr>
        <w:t>La Charte invite à redonner toute sa place au lien humain au sein de la commune, pour l’ensemble des administrés. Concernant la jeunesse, elle propose des mesures concrètes applicables dans les écoles, crèches, centres de loisirs, bibliothèques, espaces publics et dans les politiques jeunesse.</w:t>
      </w:r>
    </w:p>
    <w:p w14:paraId="39B32142" w14:textId="77777777" w:rsidR="001079E2" w:rsidRDefault="001079E2">
      <w:pPr>
        <w:pStyle w:val="Pardfaut"/>
        <w:suppressAutoHyphens/>
        <w:spacing w:before="0" w:line="240" w:lineRule="auto"/>
        <w:rPr>
          <w:rStyle w:val="Aucun"/>
          <w:rFonts w:ascii="Calibri" w:eastAsia="Calibri" w:hAnsi="Calibri" w:cs="Calibri"/>
          <w:sz w:val="22"/>
          <w:szCs w:val="22"/>
        </w:rPr>
      </w:pPr>
    </w:p>
    <w:p w14:paraId="280FA83C" w14:textId="77777777" w:rsidR="001079E2" w:rsidRDefault="00000000">
      <w:pPr>
        <w:pStyle w:val="PardfautA"/>
        <w:suppressAutoHyphens/>
        <w:spacing w:before="0" w:after="281" w:line="240" w:lineRule="auto"/>
        <w:ind w:left="1440"/>
        <w:rPr>
          <w:rStyle w:val="Aucun"/>
          <w:rFonts w:ascii="Calibri" w:eastAsia="Calibri" w:hAnsi="Calibri" w:cs="Calibri"/>
          <w:b/>
          <w:bCs/>
          <w:color w:val="FF8B7A"/>
          <w:sz w:val="28"/>
          <w:szCs w:val="28"/>
        </w:rPr>
      </w:pPr>
      <w:r>
        <w:rPr>
          <w:rStyle w:val="Aucun"/>
          <w:rFonts w:ascii="Calibri" w:hAnsi="Calibri"/>
          <w:b/>
          <w:bCs/>
          <w:color w:val="FF8B7A"/>
          <w:sz w:val="28"/>
          <w:szCs w:val="28"/>
          <w:lang w:val="it-IT"/>
        </w:rPr>
        <w:t xml:space="preserve">3 </w:t>
      </w:r>
      <w:proofErr w:type="spellStart"/>
      <w:r>
        <w:rPr>
          <w:rStyle w:val="Aucun"/>
          <w:rFonts w:ascii="Calibri" w:hAnsi="Calibri"/>
          <w:b/>
          <w:bCs/>
          <w:color w:val="FF8B7A"/>
          <w:sz w:val="28"/>
          <w:szCs w:val="28"/>
          <w:lang w:val="it-IT"/>
        </w:rPr>
        <w:t>priorit</w:t>
      </w:r>
      <w:r>
        <w:rPr>
          <w:rStyle w:val="Aucun"/>
          <w:rFonts w:ascii="Calibri" w:hAnsi="Calibri"/>
          <w:b/>
          <w:bCs/>
          <w:color w:val="FF8B7A"/>
          <w:sz w:val="28"/>
          <w:szCs w:val="28"/>
        </w:rPr>
        <w:t>és</w:t>
      </w:r>
      <w:proofErr w:type="spellEnd"/>
      <w:r>
        <w:rPr>
          <w:rStyle w:val="Aucun"/>
          <w:rFonts w:ascii="Calibri" w:hAnsi="Calibri"/>
          <w:b/>
          <w:bCs/>
          <w:color w:val="FF8B7A"/>
          <w:sz w:val="28"/>
          <w:szCs w:val="28"/>
        </w:rPr>
        <w:t xml:space="preserve"> nationales portées par le </w:t>
      </w:r>
      <w:proofErr w:type="gramStart"/>
      <w:r>
        <w:rPr>
          <w:rStyle w:val="Aucun"/>
          <w:rFonts w:ascii="Calibri" w:hAnsi="Calibri"/>
          <w:b/>
          <w:bCs/>
          <w:color w:val="FF8B7A"/>
          <w:sz w:val="28"/>
          <w:szCs w:val="28"/>
        </w:rPr>
        <w:t>collectif :</w:t>
      </w:r>
      <w:proofErr w:type="gramEnd"/>
    </w:p>
    <w:p w14:paraId="7BB5D5AB" w14:textId="77777777" w:rsidR="001079E2" w:rsidRDefault="00000000">
      <w:pPr>
        <w:pStyle w:val="PardfautA"/>
        <w:numPr>
          <w:ilvl w:val="8"/>
          <w:numId w:val="3"/>
        </w:numPr>
        <w:suppressAutoHyphens/>
        <w:spacing w:before="0" w:after="120" w:line="240" w:lineRule="auto"/>
        <w:rPr>
          <w:rFonts w:ascii="Calibri" w:hAnsi="Calibri"/>
          <w:color w:val="FF8B7A"/>
          <w:sz w:val="22"/>
          <w:szCs w:val="22"/>
          <w:lang w:val="fr-FR"/>
        </w:rPr>
      </w:pPr>
      <w:r>
        <w:rPr>
          <w:rFonts w:ascii="Calibri" w:hAnsi="Calibri"/>
          <w:color w:val="FF8B7A"/>
          <w:sz w:val="22"/>
          <w:szCs w:val="22"/>
          <w:lang w:val="fr-FR"/>
        </w:rPr>
        <w:t>Pas de smartphone personnel avant 15 ans</w:t>
      </w:r>
    </w:p>
    <w:p w14:paraId="09D2F317" w14:textId="77777777" w:rsidR="001079E2" w:rsidRDefault="00000000">
      <w:pPr>
        <w:pStyle w:val="PardfautA"/>
        <w:numPr>
          <w:ilvl w:val="8"/>
          <w:numId w:val="3"/>
        </w:numPr>
        <w:suppressAutoHyphens/>
        <w:spacing w:before="0" w:after="120" w:line="240" w:lineRule="auto"/>
        <w:rPr>
          <w:rFonts w:ascii="Calibri" w:hAnsi="Calibri"/>
          <w:color w:val="FF8B7A"/>
          <w:sz w:val="22"/>
          <w:szCs w:val="22"/>
          <w:lang w:val="fr-FR"/>
        </w:rPr>
      </w:pPr>
      <w:r>
        <w:rPr>
          <w:rFonts w:ascii="Calibri" w:hAnsi="Calibri"/>
          <w:color w:val="FF8B7A"/>
          <w:sz w:val="22"/>
          <w:szCs w:val="22"/>
          <w:lang w:val="fr-FR"/>
        </w:rPr>
        <w:t>Pas d’écran en maternelle</w:t>
      </w:r>
    </w:p>
    <w:p w14:paraId="7CC47778" w14:textId="77777777" w:rsidR="001079E2" w:rsidRDefault="00000000">
      <w:pPr>
        <w:pStyle w:val="PardfautA"/>
        <w:numPr>
          <w:ilvl w:val="8"/>
          <w:numId w:val="3"/>
        </w:numPr>
        <w:suppressAutoHyphens/>
        <w:spacing w:before="0" w:after="120" w:line="240" w:lineRule="auto"/>
        <w:rPr>
          <w:rFonts w:ascii="Calibri" w:hAnsi="Calibri"/>
          <w:color w:val="FF8B7A"/>
          <w:sz w:val="22"/>
          <w:szCs w:val="22"/>
          <w:lang w:val="fr-FR"/>
        </w:rPr>
      </w:pPr>
      <w:r>
        <w:rPr>
          <w:rFonts w:ascii="Calibri" w:hAnsi="Calibri"/>
          <w:color w:val="FF8B7A"/>
          <w:sz w:val="22"/>
          <w:szCs w:val="22"/>
          <w:lang w:val="fr-FR"/>
        </w:rPr>
        <w:t>Une prévention véritablement indépendante de l'industrie numérique</w:t>
      </w:r>
    </w:p>
    <w:p w14:paraId="182826B0" w14:textId="77777777" w:rsidR="001079E2" w:rsidRDefault="001079E2">
      <w:pPr>
        <w:pStyle w:val="PardfautA"/>
        <w:suppressAutoHyphens/>
        <w:spacing w:before="0" w:line="240" w:lineRule="auto"/>
        <w:rPr>
          <w:rStyle w:val="Aucun"/>
          <w:rFonts w:ascii="Calibri" w:eastAsia="Calibri" w:hAnsi="Calibri" w:cs="Calibri"/>
        </w:rPr>
      </w:pPr>
    </w:p>
    <w:p w14:paraId="5760FD96" w14:textId="77777777" w:rsidR="001079E2" w:rsidRDefault="00000000">
      <w:pPr>
        <w:pStyle w:val="PardfautA"/>
        <w:suppressAutoHyphens/>
        <w:spacing w:before="0" w:after="240" w:line="240" w:lineRule="auto"/>
        <w:rPr>
          <w:rStyle w:val="Aucun"/>
          <w:rFonts w:ascii="Calibri" w:eastAsia="Calibri" w:hAnsi="Calibri" w:cs="Calibri"/>
          <w:sz w:val="22"/>
          <w:szCs w:val="22"/>
        </w:rPr>
      </w:pPr>
      <w:r>
        <w:rPr>
          <w:rStyle w:val="Aucun"/>
          <w:rFonts w:ascii="Calibri" w:hAnsi="Calibri"/>
          <w:sz w:val="22"/>
          <w:szCs w:val="22"/>
        </w:rPr>
        <w:t>Les é</w:t>
      </w:r>
      <w:proofErr w:type="spellStart"/>
      <w:r>
        <w:rPr>
          <w:rStyle w:val="Aucun"/>
          <w:rFonts w:ascii="Calibri" w:hAnsi="Calibri"/>
          <w:sz w:val="22"/>
          <w:szCs w:val="22"/>
          <w:lang w:val="es-ES_tradnl"/>
        </w:rPr>
        <w:t>lu</w:t>
      </w:r>
      <w:proofErr w:type="spellEnd"/>
      <w:r>
        <w:rPr>
          <w:rStyle w:val="Aucun"/>
          <w:rFonts w:ascii="Calibri" w:hAnsi="Calibri"/>
          <w:sz w:val="22"/>
          <w:szCs w:val="22"/>
        </w:rPr>
        <w:t xml:space="preserve">s sont invités à </w:t>
      </w:r>
      <w:r>
        <w:rPr>
          <w:rStyle w:val="Aucun"/>
          <w:rFonts w:ascii="Calibri" w:hAnsi="Calibri"/>
          <w:b/>
          <w:bCs/>
          <w:sz w:val="22"/>
          <w:szCs w:val="22"/>
        </w:rPr>
        <w:t>participer aux Assises</w:t>
      </w:r>
      <w:r>
        <w:rPr>
          <w:rStyle w:val="Aucun"/>
          <w:rFonts w:ascii="Calibri" w:hAnsi="Calibri"/>
          <w:sz w:val="22"/>
          <w:szCs w:val="22"/>
        </w:rPr>
        <w:t xml:space="preserve">, pour débattre, témoigner et </w:t>
      </w:r>
      <w:hyperlink r:id="rId13" w:history="1">
        <w:r w:rsidR="001079E2">
          <w:rPr>
            <w:rStyle w:val="Hyperlink3"/>
          </w:rPr>
          <w:t>signer la Charte</w:t>
        </w:r>
      </w:hyperlink>
      <w:r>
        <w:rPr>
          <w:rStyle w:val="Aucun"/>
          <w:rFonts w:ascii="Calibri" w:hAnsi="Calibri"/>
          <w:sz w:val="22"/>
          <w:szCs w:val="22"/>
        </w:rPr>
        <w:t>, afin de promouvoir un usage du numérique plus responsable et plus humain.</w:t>
      </w:r>
    </w:p>
    <w:p w14:paraId="3EED408E" w14:textId="77777777" w:rsidR="001079E2" w:rsidRDefault="00000000">
      <w:pPr>
        <w:pStyle w:val="PardfautA"/>
        <w:suppressAutoHyphens/>
        <w:spacing w:before="0" w:after="240" w:line="240" w:lineRule="auto"/>
        <w:rPr>
          <w:rStyle w:val="Aucun"/>
          <w:rFonts w:ascii="Calibri" w:eastAsia="Calibri" w:hAnsi="Calibri" w:cs="Calibri"/>
          <w:b/>
          <w:bCs/>
          <w:sz w:val="36"/>
          <w:szCs w:val="36"/>
        </w:rPr>
      </w:pPr>
      <w:r>
        <w:rPr>
          <w:rStyle w:val="Aucun"/>
          <w:rFonts w:ascii="Calibri" w:hAnsi="Calibri"/>
          <w:b/>
          <w:bCs/>
          <w:sz w:val="36"/>
          <w:szCs w:val="36"/>
        </w:rPr>
        <w:t>Un sujet au cœur des préoccupations citoyennes</w:t>
      </w:r>
    </w:p>
    <w:p w14:paraId="2ED251FE" w14:textId="77777777" w:rsidR="001079E2" w:rsidRDefault="00000000">
      <w:pPr>
        <w:pStyle w:val="PardfautA"/>
        <w:suppressAutoHyphens/>
        <w:spacing w:before="0" w:after="240" w:line="240" w:lineRule="auto"/>
        <w:jc w:val="both"/>
        <w:rPr>
          <w:rStyle w:val="Aucun"/>
          <w:rFonts w:ascii="Calibri" w:eastAsia="Calibri" w:hAnsi="Calibri" w:cs="Calibri"/>
          <w:sz w:val="22"/>
          <w:szCs w:val="22"/>
        </w:rPr>
      </w:pPr>
      <w:r>
        <w:rPr>
          <w:rStyle w:val="Aucun"/>
          <w:rFonts w:ascii="Calibri" w:hAnsi="Calibri"/>
          <w:sz w:val="22"/>
          <w:szCs w:val="22"/>
        </w:rPr>
        <w:t xml:space="preserve">La surexposition aux écrans est devenue </w:t>
      </w:r>
      <w:r>
        <w:rPr>
          <w:rStyle w:val="Aucun"/>
          <w:rFonts w:ascii="Calibri" w:hAnsi="Calibri"/>
          <w:b/>
          <w:bCs/>
          <w:sz w:val="22"/>
          <w:szCs w:val="22"/>
          <w:lang w:val="es-ES_tradnl"/>
        </w:rPr>
        <w:t>l</w:t>
      </w:r>
      <w:r>
        <w:rPr>
          <w:rStyle w:val="Aucun"/>
          <w:rFonts w:ascii="Arial Unicode MS" w:hAnsi="Arial Unicode MS"/>
          <w:sz w:val="22"/>
          <w:szCs w:val="22"/>
          <w:rtl/>
          <w:lang w:val="ar-SA"/>
        </w:rPr>
        <w:t>’</w:t>
      </w:r>
      <w:r>
        <w:rPr>
          <w:rStyle w:val="Aucun"/>
          <w:rFonts w:ascii="Calibri" w:hAnsi="Calibri"/>
          <w:b/>
          <w:bCs/>
          <w:sz w:val="22"/>
          <w:szCs w:val="22"/>
        </w:rPr>
        <w:t xml:space="preserve">une des </w:t>
      </w:r>
      <w:proofErr w:type="spellStart"/>
      <w:r>
        <w:rPr>
          <w:rStyle w:val="Aucun"/>
          <w:rFonts w:ascii="Calibri" w:hAnsi="Calibri"/>
          <w:b/>
          <w:bCs/>
          <w:sz w:val="22"/>
          <w:szCs w:val="22"/>
        </w:rPr>
        <w:t>premi</w:t>
      </w:r>
      <w:proofErr w:type="spellEnd"/>
      <w:r>
        <w:rPr>
          <w:rStyle w:val="Aucun"/>
          <w:rFonts w:ascii="Calibri" w:hAnsi="Calibri"/>
          <w:b/>
          <w:bCs/>
          <w:sz w:val="22"/>
          <w:szCs w:val="22"/>
          <w:lang w:val="it-IT"/>
        </w:rPr>
        <w:t>è</w:t>
      </w:r>
      <w:proofErr w:type="spellStart"/>
      <w:r>
        <w:rPr>
          <w:rStyle w:val="Aucun"/>
          <w:rFonts w:ascii="Calibri" w:hAnsi="Calibri"/>
          <w:b/>
          <w:bCs/>
          <w:sz w:val="22"/>
          <w:szCs w:val="22"/>
        </w:rPr>
        <w:t>res</w:t>
      </w:r>
      <w:proofErr w:type="spellEnd"/>
      <w:r>
        <w:rPr>
          <w:rStyle w:val="Aucun"/>
          <w:rFonts w:ascii="Calibri" w:hAnsi="Calibri"/>
          <w:b/>
          <w:bCs/>
          <w:sz w:val="22"/>
          <w:szCs w:val="22"/>
        </w:rPr>
        <w:t xml:space="preserve"> urgences éducatives et sanitaires du pays.</w:t>
      </w:r>
      <w:r>
        <w:rPr>
          <w:rStyle w:val="Aucun"/>
          <w:rFonts w:ascii="Calibri" w:hAnsi="Calibri"/>
          <w:sz w:val="22"/>
          <w:szCs w:val="22"/>
        </w:rPr>
        <w:t xml:space="preserve"> </w:t>
      </w:r>
    </w:p>
    <w:p w14:paraId="55A03EE9" w14:textId="77777777" w:rsidR="001079E2" w:rsidRDefault="00000000">
      <w:pPr>
        <w:pStyle w:val="PardfautA"/>
        <w:suppressAutoHyphens/>
        <w:spacing w:before="0" w:after="240" w:line="240" w:lineRule="auto"/>
        <w:jc w:val="both"/>
        <w:rPr>
          <w:rStyle w:val="Aucun"/>
          <w:rFonts w:ascii="Calibri" w:eastAsia="Calibri" w:hAnsi="Calibri" w:cs="Calibri"/>
          <w:b/>
          <w:bCs/>
          <w:sz w:val="22"/>
          <w:szCs w:val="22"/>
        </w:rPr>
      </w:pPr>
      <w:r>
        <w:rPr>
          <w:rStyle w:val="Aucun"/>
          <w:rFonts w:ascii="Calibri" w:hAnsi="Calibri"/>
          <w:b/>
          <w:bCs/>
          <w:sz w:val="22"/>
          <w:szCs w:val="22"/>
          <w:u w:color="00F900"/>
        </w:rPr>
        <w:t>Les citoyens</w:t>
      </w:r>
      <w:r>
        <w:rPr>
          <w:rStyle w:val="Aucun"/>
          <w:rFonts w:ascii="Calibri" w:hAnsi="Calibri"/>
          <w:b/>
          <w:bCs/>
          <w:sz w:val="22"/>
          <w:szCs w:val="22"/>
        </w:rPr>
        <w:t xml:space="preserve"> et les professionnels de santé</w:t>
      </w:r>
      <w:r>
        <w:rPr>
          <w:rStyle w:val="Aucun"/>
          <w:rFonts w:ascii="Calibri" w:hAnsi="Calibri"/>
          <w:sz w:val="22"/>
          <w:szCs w:val="22"/>
        </w:rPr>
        <w:t xml:space="preserve"> demandent des </w:t>
      </w:r>
      <w:r>
        <w:rPr>
          <w:rStyle w:val="Aucun"/>
          <w:rFonts w:ascii="Calibri" w:hAnsi="Calibri"/>
          <w:b/>
          <w:bCs/>
          <w:sz w:val="22"/>
          <w:szCs w:val="22"/>
          <w:lang w:val="es-ES_tradnl"/>
        </w:rPr>
        <w:t>r</w:t>
      </w:r>
      <w:proofErr w:type="spellStart"/>
      <w:r>
        <w:rPr>
          <w:rStyle w:val="Aucun"/>
          <w:rFonts w:ascii="Calibri" w:hAnsi="Calibri"/>
          <w:b/>
          <w:bCs/>
          <w:sz w:val="22"/>
          <w:szCs w:val="22"/>
        </w:rPr>
        <w:t>éponses</w:t>
      </w:r>
      <w:proofErr w:type="spellEnd"/>
      <w:r>
        <w:rPr>
          <w:rStyle w:val="Aucun"/>
          <w:rFonts w:ascii="Calibri" w:hAnsi="Calibri"/>
          <w:b/>
          <w:bCs/>
          <w:sz w:val="22"/>
          <w:szCs w:val="22"/>
        </w:rPr>
        <w:t xml:space="preserve"> claires et un débat public </w:t>
      </w:r>
      <w:r>
        <w:rPr>
          <w:rStyle w:val="Aucun"/>
          <w:rFonts w:ascii="Calibri" w:hAnsi="Calibri"/>
          <w:b/>
          <w:bCs/>
          <w:sz w:val="22"/>
          <w:szCs w:val="22"/>
          <w:lang w:val="es-ES_tradnl"/>
        </w:rPr>
        <w:t xml:space="preserve">à </w:t>
      </w:r>
      <w:r>
        <w:rPr>
          <w:rStyle w:val="Aucun"/>
          <w:rFonts w:ascii="Calibri" w:hAnsi="Calibri"/>
          <w:b/>
          <w:bCs/>
          <w:sz w:val="22"/>
          <w:szCs w:val="22"/>
        </w:rPr>
        <w:t>la hauteur des enjeux</w:t>
      </w:r>
      <w:r>
        <w:rPr>
          <w:rStyle w:val="Aucun"/>
          <w:rFonts w:ascii="Calibri" w:hAnsi="Calibri"/>
          <w:sz w:val="22"/>
          <w:szCs w:val="22"/>
          <w:lang w:val="es-ES_tradnl"/>
        </w:rPr>
        <w:t>.</w:t>
      </w:r>
      <w:r>
        <w:rPr>
          <w:rStyle w:val="Aucun"/>
          <w:rFonts w:ascii="Calibri" w:hAnsi="Calibri"/>
          <w:sz w:val="22"/>
          <w:szCs w:val="22"/>
        </w:rPr>
        <w:t xml:space="preserve"> Les médias </w:t>
      </w:r>
      <w:proofErr w:type="gramStart"/>
      <w:r>
        <w:rPr>
          <w:rStyle w:val="Aucun"/>
          <w:rFonts w:ascii="Calibri" w:hAnsi="Calibri"/>
          <w:sz w:val="22"/>
          <w:szCs w:val="22"/>
        </w:rPr>
        <w:t>ont</w:t>
      </w:r>
      <w:proofErr w:type="gramEnd"/>
      <w:r>
        <w:rPr>
          <w:rStyle w:val="Aucun"/>
          <w:rFonts w:ascii="Calibri" w:hAnsi="Calibri"/>
          <w:sz w:val="22"/>
          <w:szCs w:val="22"/>
        </w:rPr>
        <w:t xml:space="preserve"> un r</w:t>
      </w:r>
      <w:r>
        <w:rPr>
          <w:rStyle w:val="Aucun"/>
          <w:rFonts w:ascii="Calibri" w:hAnsi="Calibri"/>
          <w:sz w:val="22"/>
          <w:szCs w:val="22"/>
          <w:lang w:val="es-ES_tradnl"/>
        </w:rPr>
        <w:t>ô</w:t>
      </w:r>
      <w:r>
        <w:rPr>
          <w:rStyle w:val="Aucun"/>
          <w:rFonts w:ascii="Calibri" w:hAnsi="Calibri"/>
          <w:sz w:val="22"/>
          <w:szCs w:val="22"/>
        </w:rPr>
        <w:t xml:space="preserve">le crucial : </w:t>
      </w:r>
      <w:r>
        <w:rPr>
          <w:rStyle w:val="Aucun"/>
          <w:rFonts w:ascii="Calibri" w:hAnsi="Calibri"/>
          <w:b/>
          <w:bCs/>
          <w:sz w:val="22"/>
          <w:szCs w:val="22"/>
        </w:rPr>
        <w:t xml:space="preserve">informer, questionner, ouvrir la discussion et relayer un sujet désormais central pour la </w:t>
      </w:r>
      <w:proofErr w:type="spellStart"/>
      <w:r>
        <w:rPr>
          <w:rStyle w:val="Aucun"/>
          <w:rFonts w:ascii="Calibri" w:hAnsi="Calibri"/>
          <w:b/>
          <w:bCs/>
          <w:sz w:val="22"/>
          <w:szCs w:val="22"/>
        </w:rPr>
        <w:t>socié</w:t>
      </w:r>
      <w:proofErr w:type="spellEnd"/>
      <w:r>
        <w:rPr>
          <w:rStyle w:val="Aucun"/>
          <w:rFonts w:ascii="Calibri" w:hAnsi="Calibri"/>
          <w:b/>
          <w:bCs/>
          <w:sz w:val="22"/>
          <w:szCs w:val="22"/>
          <w:lang w:val="es-ES_tradnl"/>
        </w:rPr>
        <w:t>t</w:t>
      </w:r>
      <w:r>
        <w:rPr>
          <w:rStyle w:val="Aucun"/>
          <w:rFonts w:ascii="Calibri" w:hAnsi="Calibri"/>
          <w:b/>
          <w:bCs/>
          <w:sz w:val="22"/>
          <w:szCs w:val="22"/>
        </w:rPr>
        <w:t>é</w:t>
      </w:r>
      <w:r>
        <w:rPr>
          <w:rStyle w:val="Aucun"/>
          <w:rFonts w:ascii="Calibri" w:hAnsi="Calibri"/>
          <w:b/>
          <w:bCs/>
          <w:sz w:val="22"/>
          <w:szCs w:val="22"/>
          <w:lang w:val="es-ES_tradnl"/>
        </w:rPr>
        <w:t>.</w:t>
      </w:r>
    </w:p>
    <w:p w14:paraId="7F9A4EFA" w14:textId="77777777" w:rsidR="001079E2" w:rsidRDefault="001079E2">
      <w:pPr>
        <w:pStyle w:val="PardfautA"/>
        <w:suppressAutoHyphens/>
        <w:spacing w:before="0" w:line="240" w:lineRule="auto"/>
        <w:rPr>
          <w:rStyle w:val="Aucun"/>
          <w:rFonts w:ascii="Calibri" w:eastAsia="Calibri" w:hAnsi="Calibri" w:cs="Calibri"/>
          <w:color w:val="808080"/>
          <w:u w:color="808080"/>
        </w:rPr>
      </w:pPr>
    </w:p>
    <w:p w14:paraId="5DD4C0F5" w14:textId="77777777" w:rsidR="001079E2" w:rsidRDefault="00000000">
      <w:pPr>
        <w:pStyle w:val="PardfautA"/>
        <w:pBdr>
          <w:top w:val="single" w:sz="8" w:space="0" w:color="000000"/>
          <w:left w:val="single" w:sz="8" w:space="0" w:color="000000"/>
          <w:bottom w:val="single" w:sz="8" w:space="0" w:color="000000"/>
          <w:right w:val="single" w:sz="8" w:space="0" w:color="000000"/>
        </w:pBdr>
        <w:suppressAutoHyphens/>
        <w:spacing w:before="0" w:line="240" w:lineRule="auto"/>
        <w:jc w:val="center"/>
        <w:rPr>
          <w:rStyle w:val="Aucun"/>
          <w:rFonts w:ascii="Calibri" w:eastAsia="Calibri" w:hAnsi="Calibri" w:cs="Calibri"/>
          <w:b/>
          <w:bCs/>
          <w:sz w:val="36"/>
          <w:szCs w:val="36"/>
        </w:rPr>
      </w:pPr>
      <w:r>
        <w:rPr>
          <w:rStyle w:val="Aucun"/>
          <w:rFonts w:ascii="Calibri" w:hAnsi="Calibri"/>
          <w:b/>
          <w:bCs/>
          <w:sz w:val="36"/>
          <w:szCs w:val="36"/>
        </w:rPr>
        <w:t xml:space="preserve">Invitation presse — </w:t>
      </w:r>
      <w:proofErr w:type="spellStart"/>
      <w:r>
        <w:rPr>
          <w:rStyle w:val="Aucun"/>
          <w:rFonts w:ascii="Calibri" w:hAnsi="Calibri"/>
          <w:b/>
          <w:bCs/>
          <w:sz w:val="36"/>
          <w:szCs w:val="36"/>
          <w:lang w:val="it-IT"/>
        </w:rPr>
        <w:t>Accr</w:t>
      </w:r>
      <w:r>
        <w:rPr>
          <w:rStyle w:val="Aucun"/>
          <w:rFonts w:ascii="Calibri" w:hAnsi="Calibri"/>
          <w:b/>
          <w:bCs/>
          <w:sz w:val="36"/>
          <w:szCs w:val="36"/>
        </w:rPr>
        <w:t>éditation</w:t>
      </w:r>
      <w:proofErr w:type="spellEnd"/>
      <w:r>
        <w:rPr>
          <w:rStyle w:val="Aucun"/>
          <w:rFonts w:ascii="Calibri" w:hAnsi="Calibri"/>
          <w:b/>
          <w:bCs/>
          <w:sz w:val="36"/>
          <w:szCs w:val="36"/>
        </w:rPr>
        <w:t xml:space="preserve"> obligatoire</w:t>
      </w:r>
    </w:p>
    <w:p w14:paraId="58785C30" w14:textId="42DCB88C" w:rsidR="001079E2" w:rsidRPr="00BB6B46" w:rsidRDefault="00000000" w:rsidP="00BB6B46">
      <w:pPr>
        <w:pStyle w:val="PardfautA"/>
        <w:pBdr>
          <w:top w:val="single" w:sz="8" w:space="0" w:color="000000"/>
          <w:left w:val="single" w:sz="8" w:space="0" w:color="000000"/>
          <w:bottom w:val="single" w:sz="8" w:space="0" w:color="000000"/>
          <w:right w:val="single" w:sz="8" w:space="0" w:color="000000"/>
        </w:pBdr>
        <w:suppressAutoHyphens/>
        <w:spacing w:before="0" w:after="299" w:line="240" w:lineRule="auto"/>
        <w:jc w:val="center"/>
        <w:rPr>
          <w:rStyle w:val="Aucun"/>
          <w:rFonts w:ascii="Calibri" w:eastAsia="Calibri" w:hAnsi="Calibri" w:cs="Calibri"/>
          <w:b/>
          <w:bCs/>
          <w:sz w:val="22"/>
          <w:szCs w:val="22"/>
        </w:rPr>
      </w:pPr>
      <w:r>
        <w:rPr>
          <w:rStyle w:val="Aucun"/>
          <w:rFonts w:ascii="Calibri" w:hAnsi="Calibri"/>
          <w:b/>
          <w:bCs/>
          <w:sz w:val="22"/>
          <w:szCs w:val="22"/>
        </w:rPr>
        <w:t>4ᵉ Assises de l</w:t>
      </w:r>
      <w:r>
        <w:rPr>
          <w:rStyle w:val="Aucun"/>
          <w:rFonts w:ascii="Arial Unicode MS" w:hAnsi="Arial Unicode MS"/>
          <w:sz w:val="22"/>
          <w:szCs w:val="22"/>
          <w:rtl/>
          <w:lang w:val="ar-SA"/>
        </w:rPr>
        <w:t>’</w:t>
      </w:r>
      <w:r>
        <w:rPr>
          <w:rStyle w:val="Aucun"/>
          <w:rFonts w:ascii="Calibri" w:hAnsi="Calibri"/>
          <w:b/>
          <w:bCs/>
          <w:sz w:val="22"/>
          <w:szCs w:val="22"/>
        </w:rPr>
        <w:t>Attention</w:t>
      </w:r>
      <w:r>
        <w:rPr>
          <w:rStyle w:val="Aucun"/>
          <w:rFonts w:ascii="Calibri" w:hAnsi="Calibri"/>
          <w:sz w:val="22"/>
          <w:szCs w:val="22"/>
        </w:rPr>
        <w:t xml:space="preserve"> - </w:t>
      </w:r>
      <w:r>
        <w:rPr>
          <w:rStyle w:val="Aucun"/>
          <w:rFonts w:ascii="Calibri" w:hAnsi="Calibri"/>
          <w:i/>
          <w:iCs/>
          <w:sz w:val="22"/>
          <w:szCs w:val="22"/>
        </w:rPr>
        <w:t xml:space="preserve">Samedi 24 janvier 2026 — </w:t>
      </w:r>
      <w:r w:rsidR="003A14E1">
        <w:rPr>
          <w:rStyle w:val="Aucun"/>
          <w:rFonts w:ascii="Calibri" w:hAnsi="Calibri"/>
          <w:i/>
          <w:iCs/>
          <w:sz w:val="22"/>
          <w:szCs w:val="22"/>
          <w:lang w:val="es-ES_tradnl"/>
        </w:rPr>
        <w:t>8</w:t>
      </w:r>
      <w:r>
        <w:rPr>
          <w:rStyle w:val="Aucun"/>
          <w:rFonts w:ascii="Calibri" w:hAnsi="Calibri"/>
          <w:i/>
          <w:iCs/>
          <w:sz w:val="22"/>
          <w:szCs w:val="22"/>
          <w:lang w:val="es-ES_tradnl"/>
        </w:rPr>
        <w:t>h30 / 1</w:t>
      </w:r>
      <w:r w:rsidR="003A14E1">
        <w:rPr>
          <w:rStyle w:val="Aucun"/>
          <w:rFonts w:ascii="Calibri" w:hAnsi="Calibri"/>
          <w:i/>
          <w:iCs/>
          <w:sz w:val="22"/>
          <w:szCs w:val="22"/>
          <w:lang w:val="es-ES_tradnl"/>
        </w:rPr>
        <w:t>8</w:t>
      </w:r>
      <w:r>
        <w:rPr>
          <w:rStyle w:val="Aucun"/>
          <w:rFonts w:ascii="Calibri" w:hAnsi="Calibri"/>
          <w:i/>
          <w:iCs/>
          <w:sz w:val="22"/>
          <w:szCs w:val="22"/>
          <w:lang w:val="es-ES_tradnl"/>
        </w:rPr>
        <w:t>h</w:t>
      </w:r>
      <w:r w:rsidR="003A14E1">
        <w:rPr>
          <w:rStyle w:val="Aucun"/>
          <w:rFonts w:ascii="Calibri" w:hAnsi="Calibri"/>
          <w:i/>
          <w:iCs/>
          <w:sz w:val="22"/>
          <w:szCs w:val="22"/>
          <w:lang w:val="es-ES_tradnl"/>
        </w:rPr>
        <w:t>0</w:t>
      </w:r>
      <w:r>
        <w:rPr>
          <w:rStyle w:val="Aucun"/>
          <w:rFonts w:ascii="Calibri" w:hAnsi="Calibri"/>
          <w:i/>
          <w:iCs/>
          <w:sz w:val="22"/>
          <w:szCs w:val="22"/>
          <w:lang w:val="es-ES_tradnl"/>
        </w:rPr>
        <w:t>0</w:t>
      </w:r>
      <w:r>
        <w:rPr>
          <w:rStyle w:val="Aucun"/>
          <w:rFonts w:ascii="Calibri" w:eastAsia="Calibri" w:hAnsi="Calibri" w:cs="Calibri"/>
          <w:sz w:val="22"/>
          <w:szCs w:val="22"/>
          <w:lang w:val="es-ES_tradnl"/>
        </w:rPr>
        <w:br/>
      </w:r>
      <w:r>
        <w:rPr>
          <w:rStyle w:val="Aucun"/>
          <w:rFonts w:ascii="Calibri" w:hAnsi="Calibri"/>
          <w:i/>
          <w:iCs/>
          <w:sz w:val="22"/>
          <w:szCs w:val="22"/>
        </w:rPr>
        <w:t>La Bellevilloise, 19-21 Rue Boyer, Paris 20ᵉ</w:t>
      </w:r>
      <w:r>
        <w:rPr>
          <w:rStyle w:val="Aucun"/>
          <w:rFonts w:ascii="Calibri" w:eastAsia="Calibri" w:hAnsi="Calibri" w:cs="Calibri"/>
          <w:sz w:val="22"/>
          <w:szCs w:val="22"/>
          <w:lang w:val="es-ES_tradnl"/>
        </w:rPr>
        <w:br/>
      </w:r>
      <w:r>
        <w:rPr>
          <w:rStyle w:val="Aucun"/>
          <w:rFonts w:ascii="Calibri" w:hAnsi="Calibri"/>
          <w:b/>
          <w:bCs/>
          <w:color w:val="FF644E"/>
          <w:sz w:val="22"/>
          <w:szCs w:val="22"/>
          <w:u w:color="FF644E"/>
        </w:rPr>
        <w:t xml:space="preserve">Inscription presse </w:t>
      </w:r>
      <w:proofErr w:type="spellStart"/>
      <w:r>
        <w:rPr>
          <w:rStyle w:val="Aucun"/>
          <w:rFonts w:ascii="Calibri" w:hAnsi="Calibri"/>
          <w:b/>
          <w:bCs/>
          <w:color w:val="FF644E"/>
          <w:sz w:val="22"/>
          <w:szCs w:val="22"/>
          <w:u w:color="FF644E"/>
        </w:rPr>
        <w:t>aupr</w:t>
      </w:r>
      <w:proofErr w:type="spellEnd"/>
      <w:r>
        <w:rPr>
          <w:rStyle w:val="Aucun"/>
          <w:rFonts w:ascii="Calibri" w:hAnsi="Calibri"/>
          <w:b/>
          <w:bCs/>
          <w:color w:val="FF644E"/>
          <w:sz w:val="22"/>
          <w:szCs w:val="22"/>
          <w:u w:color="FF644E"/>
          <w:lang w:val="it-IT"/>
        </w:rPr>
        <w:t>è</w:t>
      </w:r>
      <w:r>
        <w:rPr>
          <w:rStyle w:val="Aucun"/>
          <w:rFonts w:ascii="Calibri" w:hAnsi="Calibri"/>
          <w:b/>
          <w:bCs/>
          <w:color w:val="FF644E"/>
          <w:sz w:val="22"/>
          <w:szCs w:val="22"/>
          <w:u w:color="FF644E"/>
        </w:rPr>
        <w:t>s du contact ci-dessous</w:t>
      </w:r>
    </w:p>
    <w:p w14:paraId="1C757C13" w14:textId="77777777" w:rsidR="001079E2" w:rsidRDefault="00000000">
      <w:pPr>
        <w:pStyle w:val="PardfautA"/>
        <w:suppressAutoHyphens/>
        <w:spacing w:before="0" w:line="240" w:lineRule="auto"/>
        <w:jc w:val="center"/>
        <w:rPr>
          <w:rStyle w:val="Aucun"/>
          <w:rFonts w:ascii="Calibri" w:eastAsia="Calibri" w:hAnsi="Calibri" w:cs="Calibri"/>
          <w:b/>
          <w:bCs/>
          <w:i/>
          <w:iCs/>
          <w:sz w:val="36"/>
          <w:szCs w:val="36"/>
          <w:shd w:val="clear" w:color="auto" w:fill="FDCFA4"/>
        </w:rPr>
      </w:pPr>
      <w:r>
        <w:rPr>
          <w:rStyle w:val="Aucun"/>
          <w:rFonts w:ascii="Calibri" w:hAnsi="Calibri"/>
          <w:b/>
          <w:bCs/>
          <w:i/>
          <w:iCs/>
          <w:sz w:val="36"/>
          <w:szCs w:val="36"/>
          <w:shd w:val="clear" w:color="auto" w:fill="FDCFA4"/>
        </w:rPr>
        <w:t>Contact presse</w:t>
      </w:r>
    </w:p>
    <w:p w14:paraId="6225A830" w14:textId="77777777" w:rsidR="001079E2" w:rsidRDefault="001079E2">
      <w:pPr>
        <w:pStyle w:val="PardfautA"/>
        <w:suppressAutoHyphens/>
        <w:spacing w:before="0" w:line="168" w:lineRule="auto"/>
        <w:jc w:val="center"/>
        <w:rPr>
          <w:rStyle w:val="Aucun"/>
          <w:rFonts w:ascii="Calibri" w:eastAsia="Calibri" w:hAnsi="Calibri" w:cs="Calibri"/>
          <w:b/>
          <w:bCs/>
          <w:i/>
          <w:iCs/>
          <w:sz w:val="36"/>
          <w:szCs w:val="36"/>
          <w:shd w:val="clear" w:color="auto" w:fill="FDCFA4"/>
        </w:rPr>
      </w:pPr>
    </w:p>
    <w:p w14:paraId="59B2179F" w14:textId="77777777" w:rsidR="001079E2" w:rsidRDefault="00000000">
      <w:pPr>
        <w:pStyle w:val="PardfautA"/>
        <w:suppressAutoHyphens/>
        <w:spacing w:before="0" w:after="240"/>
        <w:jc w:val="center"/>
      </w:pPr>
      <w:r>
        <w:rPr>
          <w:rStyle w:val="Aucun"/>
          <w:rFonts w:ascii="Calibri" w:hAnsi="Calibri"/>
          <w:sz w:val="22"/>
          <w:szCs w:val="22"/>
        </w:rPr>
        <w:t>Demande d</w:t>
      </w:r>
      <w:r>
        <w:rPr>
          <w:rStyle w:val="Aucun"/>
          <w:rFonts w:ascii="Arial Unicode MS" w:hAnsi="Arial Unicode MS"/>
          <w:sz w:val="22"/>
          <w:szCs w:val="22"/>
          <w:rtl/>
          <w:lang w:val="ar-SA"/>
        </w:rPr>
        <w:t>’</w:t>
      </w:r>
      <w:r>
        <w:rPr>
          <w:rStyle w:val="Aucun"/>
          <w:rFonts w:ascii="Calibri" w:hAnsi="Calibri"/>
          <w:sz w:val="22"/>
          <w:szCs w:val="22"/>
        </w:rPr>
        <w:t xml:space="preserve">informations, </w:t>
      </w:r>
      <w:r>
        <w:rPr>
          <w:rStyle w:val="Aucun"/>
          <w:rFonts w:ascii="Calibri" w:hAnsi="Calibri"/>
          <w:sz w:val="22"/>
          <w:szCs w:val="22"/>
          <w:lang w:val="es-ES_tradnl"/>
        </w:rPr>
        <w:t>d</w:t>
      </w:r>
      <w:r>
        <w:rPr>
          <w:rStyle w:val="Aucun"/>
          <w:rFonts w:ascii="Arial Unicode MS" w:hAnsi="Arial Unicode MS"/>
          <w:sz w:val="22"/>
          <w:szCs w:val="22"/>
          <w:rtl/>
          <w:lang w:val="ar-SA"/>
        </w:rPr>
        <w:t>’</w:t>
      </w:r>
      <w:r>
        <w:rPr>
          <w:rStyle w:val="Aucun"/>
          <w:rFonts w:ascii="Calibri" w:hAnsi="Calibri"/>
          <w:sz w:val="22"/>
          <w:szCs w:val="22"/>
        </w:rPr>
        <w:t>interview, d</w:t>
      </w:r>
      <w:r>
        <w:rPr>
          <w:rStyle w:val="Aucun"/>
          <w:rFonts w:ascii="Arial Unicode MS" w:hAnsi="Arial Unicode MS"/>
          <w:sz w:val="22"/>
          <w:szCs w:val="22"/>
          <w:rtl/>
          <w:lang w:val="ar-SA"/>
        </w:rPr>
        <w:t>’</w:t>
      </w:r>
      <w:r>
        <w:rPr>
          <w:rStyle w:val="Aucun"/>
          <w:rFonts w:ascii="Calibri" w:hAnsi="Calibri"/>
          <w:sz w:val="22"/>
          <w:szCs w:val="22"/>
        </w:rPr>
        <w:t>intervention et débats</w:t>
      </w:r>
      <w:r>
        <w:rPr>
          <w:rStyle w:val="Aucun"/>
          <w:rFonts w:ascii="Calibri" w:hAnsi="Calibri"/>
          <w:sz w:val="22"/>
          <w:szCs w:val="22"/>
          <w:lang w:val="da-DK"/>
        </w:rPr>
        <w:t xml:space="preserve"> TV/radio</w:t>
      </w:r>
      <w:r>
        <w:rPr>
          <w:rStyle w:val="Aucun"/>
          <w:rFonts w:ascii="Calibri" w:hAnsi="Calibri"/>
          <w:sz w:val="22"/>
          <w:szCs w:val="22"/>
        </w:rPr>
        <w:t>/presse</w:t>
      </w:r>
      <w:r>
        <w:rPr>
          <w:rStyle w:val="Aucun"/>
          <w:rFonts w:ascii="Calibri" w:hAnsi="Calibri"/>
          <w:sz w:val="22"/>
          <w:szCs w:val="22"/>
          <w:lang w:val="es-ES_tradnl"/>
        </w:rPr>
        <w:t xml:space="preserve"> </w:t>
      </w:r>
      <w:r>
        <w:rPr>
          <w:rStyle w:val="Aucun"/>
          <w:rFonts w:ascii="Calibri" w:hAnsi="Calibri"/>
          <w:sz w:val="22"/>
          <w:szCs w:val="22"/>
        </w:rPr>
        <w:t>auprès de :</w:t>
      </w:r>
      <w:r>
        <w:rPr>
          <w:rStyle w:val="Aucun"/>
          <w:rFonts w:ascii="Calibri" w:eastAsia="Calibri" w:hAnsi="Calibri" w:cs="Calibri"/>
          <w:sz w:val="22"/>
          <w:szCs w:val="22"/>
          <w:lang w:val="es-ES_tradnl"/>
        </w:rPr>
        <w:br/>
      </w:r>
      <w:r>
        <w:rPr>
          <w:rStyle w:val="Aucun"/>
          <w:rFonts w:ascii="Calibri" w:hAnsi="Calibri"/>
          <w:b/>
          <w:bCs/>
          <w:sz w:val="22"/>
          <w:szCs w:val="22"/>
          <w:lang w:val="it-IT"/>
        </w:rPr>
        <w:t xml:space="preserve">Marlyn </w:t>
      </w:r>
      <w:proofErr w:type="spellStart"/>
      <w:r>
        <w:rPr>
          <w:rStyle w:val="Aucun"/>
          <w:rFonts w:ascii="Calibri" w:hAnsi="Calibri"/>
          <w:b/>
          <w:bCs/>
          <w:sz w:val="22"/>
          <w:szCs w:val="22"/>
          <w:lang w:val="it-IT"/>
        </w:rPr>
        <w:t>Dufetrelle</w:t>
      </w:r>
      <w:proofErr w:type="spellEnd"/>
      <w:r>
        <w:rPr>
          <w:rStyle w:val="Aucun"/>
          <w:rFonts w:ascii="Calibri" w:hAnsi="Calibri"/>
          <w:b/>
          <w:bCs/>
          <w:sz w:val="22"/>
          <w:szCs w:val="22"/>
        </w:rPr>
        <w:t xml:space="preserve"> - </w:t>
      </w:r>
      <w:r>
        <w:rPr>
          <w:rStyle w:val="Aucun"/>
          <w:rFonts w:ascii="Calibri" w:hAnsi="Calibri"/>
          <w:b/>
          <w:bCs/>
          <w:sz w:val="22"/>
          <w:szCs w:val="22"/>
          <w:lang w:val="es-ES_tradnl"/>
        </w:rPr>
        <w:t>06 70 13 16 91</w:t>
      </w:r>
      <w:r>
        <w:rPr>
          <w:rStyle w:val="Aucun"/>
          <w:rFonts w:ascii="Calibri" w:hAnsi="Calibri"/>
          <w:b/>
          <w:bCs/>
          <w:sz w:val="22"/>
          <w:szCs w:val="22"/>
        </w:rPr>
        <w:t xml:space="preserve"> - </w:t>
      </w:r>
      <w:hyperlink r:id="rId14" w:history="1">
        <w:r w:rsidR="001079E2">
          <w:rPr>
            <w:rStyle w:val="Hyperlink6"/>
          </w:rPr>
          <w:t>marlyn.danieldufetrelle@gmail.com</w:t>
        </w:r>
      </w:hyperlink>
    </w:p>
    <w:sectPr w:rsidR="001079E2">
      <w:headerReference w:type="default" r:id="rId15"/>
      <w:footerReference w:type="default" r:id="rId16"/>
      <w:pgSz w:w="11900" w:h="16840"/>
      <w:pgMar w:top="1134" w:right="567" w:bottom="1134" w:left="567"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FC01" w14:textId="77777777" w:rsidR="00CD5573" w:rsidRDefault="00CD5573">
      <w:r>
        <w:separator/>
      </w:r>
    </w:p>
  </w:endnote>
  <w:endnote w:type="continuationSeparator" w:id="0">
    <w:p w14:paraId="3B30E260" w14:textId="77777777" w:rsidR="00CD5573" w:rsidRDefault="00CD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Times Roman">
    <w:altName w:val="Times New Roman"/>
    <w:panose1 w:val="020B0604020202020204"/>
    <w:charset w:val="00"/>
    <w:family w:val="roman"/>
    <w:pitch w:val="default"/>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5D3C" w14:textId="77777777" w:rsidR="001079E2" w:rsidRDefault="001079E2">
    <w:pPr>
      <w:pStyle w:val="En-tte"/>
      <w:tabs>
        <w:tab w:val="clear" w:pos="9020"/>
        <w:tab w:val="center" w:pos="5386"/>
        <w:tab w:val="right" w:pos="107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5C35" w14:textId="77777777" w:rsidR="00CD5573" w:rsidRDefault="00CD5573">
      <w:r>
        <w:separator/>
      </w:r>
    </w:p>
  </w:footnote>
  <w:footnote w:type="continuationSeparator" w:id="0">
    <w:p w14:paraId="7163C3B5" w14:textId="77777777" w:rsidR="00CD5573" w:rsidRDefault="00CD5573">
      <w:r>
        <w:continuationSeparator/>
      </w:r>
    </w:p>
  </w:footnote>
  <w:footnote w:type="continuationNotice" w:id="1">
    <w:p w14:paraId="165121B5" w14:textId="77777777" w:rsidR="00CD5573" w:rsidRDefault="00CD5573"/>
  </w:footnote>
  <w:footnote w:id="2">
    <w:p w14:paraId="065EFBD3" w14:textId="77777777" w:rsidR="001079E2" w:rsidRDefault="00000000">
      <w:pPr>
        <w:pStyle w:val="Notedebasdepage"/>
      </w:pPr>
      <w:r>
        <w:rPr>
          <w:rStyle w:val="Aucun"/>
          <w:rFonts w:ascii="Calibri" w:eastAsia="Calibri" w:hAnsi="Calibri" w:cs="Calibri"/>
          <w:vertAlign w:val="superscript"/>
          <w:lang w:val="es-ES_tradnl"/>
        </w:rPr>
        <w:footnoteRef/>
      </w:r>
      <w:r>
        <w:rPr>
          <w:rStyle w:val="Aucun"/>
          <w:sz w:val="16"/>
          <w:szCs w:val="16"/>
        </w:rPr>
        <w:t xml:space="preserve"> Source : </w:t>
      </w:r>
      <w:hyperlink r:id="rId1" w:history="1">
        <w:proofErr w:type="spellStart"/>
        <w:r w:rsidR="001079E2">
          <w:rPr>
            <w:rStyle w:val="Hyperlink4"/>
          </w:rPr>
          <w:t>enqu</w:t>
        </w:r>
        <w:r w:rsidR="001079E2">
          <w:rPr>
            <w:rStyle w:val="Aucun"/>
            <w:sz w:val="16"/>
            <w:szCs w:val="16"/>
            <w:u w:val="single"/>
          </w:rPr>
          <w:t>ête</w:t>
        </w:r>
        <w:proofErr w:type="spellEnd"/>
        <w:r w:rsidR="001079E2">
          <w:rPr>
            <w:rStyle w:val="Aucun"/>
            <w:sz w:val="16"/>
            <w:szCs w:val="16"/>
            <w:u w:val="single"/>
          </w:rPr>
          <w:t xml:space="preserve"> </w:t>
        </w:r>
        <w:proofErr w:type="spellStart"/>
        <w:r w:rsidR="001079E2">
          <w:rPr>
            <w:rStyle w:val="Aucun"/>
            <w:sz w:val="16"/>
            <w:szCs w:val="16"/>
            <w:u w:val="single"/>
          </w:rPr>
          <w:t>Enabee</w:t>
        </w:r>
        <w:proofErr w:type="spellEnd"/>
        <w:r w:rsidR="001079E2">
          <w:rPr>
            <w:rStyle w:val="Aucun"/>
            <w:sz w:val="16"/>
            <w:szCs w:val="16"/>
            <w:u w:val="single"/>
          </w:rPr>
          <w:t xml:space="preserve"> (2025)</w:t>
        </w:r>
      </w:hyperlink>
    </w:p>
  </w:footnote>
  <w:footnote w:id="3">
    <w:p w14:paraId="04EF8A20" w14:textId="77777777" w:rsidR="001079E2" w:rsidRDefault="00000000">
      <w:pPr>
        <w:pStyle w:val="Notedebasdepage"/>
      </w:pPr>
      <w:r>
        <w:rPr>
          <w:rStyle w:val="Aucun"/>
          <w:rFonts w:ascii="Calibri" w:eastAsia="Calibri" w:hAnsi="Calibri" w:cs="Calibri"/>
          <w:vertAlign w:val="superscript"/>
          <w:lang w:val="es-ES_tradnl"/>
        </w:rPr>
        <w:footnoteRef/>
      </w:r>
      <w:r>
        <w:rPr>
          <w:rStyle w:val="Aucun"/>
          <w:sz w:val="16"/>
          <w:szCs w:val="16"/>
        </w:rPr>
        <w:t xml:space="preserve"> Source : </w:t>
      </w:r>
      <w:hyperlink r:id="rId2" w:history="1">
        <w:r w:rsidR="001079E2">
          <w:rPr>
            <w:rStyle w:val="Hyperlink5"/>
          </w:rPr>
          <w:t>é</w:t>
        </w:r>
        <w:proofErr w:type="spellStart"/>
        <w:r w:rsidR="001079E2">
          <w:rPr>
            <w:rStyle w:val="Hyperlink4"/>
          </w:rPr>
          <w:t>tude</w:t>
        </w:r>
        <w:proofErr w:type="spellEnd"/>
        <w:r w:rsidR="001079E2">
          <w:rPr>
            <w:rStyle w:val="Hyperlink4"/>
          </w:rPr>
          <w:t xml:space="preserve"> </w:t>
        </w:r>
        <w:proofErr w:type="spellStart"/>
        <w:r w:rsidR="001079E2">
          <w:rPr>
            <w:rStyle w:val="Hyperlink4"/>
          </w:rPr>
          <w:t>Ipsos</w:t>
        </w:r>
        <w:proofErr w:type="spellEnd"/>
        <w:r w:rsidR="001079E2">
          <w:rPr>
            <w:rStyle w:val="Hyperlink4"/>
          </w:rPr>
          <w:t xml:space="preserve"> </w:t>
        </w:r>
        <w:r w:rsidR="001079E2">
          <w:rPr>
            <w:rStyle w:val="Hyperlink5"/>
          </w:rPr>
          <w:t>– CNL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6A00" w14:textId="16CB7462" w:rsidR="001079E2" w:rsidRDefault="001079E2">
    <w:pPr>
      <w:pStyle w:val="En-tte"/>
      <w:tabs>
        <w:tab w:val="clear" w:pos="9020"/>
        <w:tab w:val="center" w:pos="5386"/>
        <w:tab w:val="right" w:pos="107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976A3"/>
    <w:multiLevelType w:val="hybridMultilevel"/>
    <w:tmpl w:val="3202DF24"/>
    <w:styleLink w:val="Puce"/>
    <w:lvl w:ilvl="0" w:tplc="ED0C8912">
      <w:start w:val="1"/>
      <w:numFmt w:val="bullet"/>
      <w:suff w:val="nothing"/>
      <w:lvlText w:val="➤"/>
      <w:lvlJc w:val="left"/>
      <w:pPr>
        <w:ind w:left="1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ECC98F8">
      <w:start w:val="1"/>
      <w:numFmt w:val="bullet"/>
      <w:suff w:val="nothing"/>
      <w:lvlText w:val="➤"/>
      <w:lvlJc w:val="left"/>
      <w:pPr>
        <w:ind w:left="3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74B360">
      <w:start w:val="1"/>
      <w:numFmt w:val="bullet"/>
      <w:suff w:val="nothing"/>
      <w:lvlText w:val="➤"/>
      <w:lvlJc w:val="left"/>
      <w:pPr>
        <w:ind w:left="5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A62A6A">
      <w:start w:val="1"/>
      <w:numFmt w:val="bullet"/>
      <w:suff w:val="nothing"/>
      <w:lvlText w:val="➤"/>
      <w:lvlJc w:val="left"/>
      <w:pPr>
        <w:ind w:left="7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D1A18D4">
      <w:start w:val="1"/>
      <w:numFmt w:val="bullet"/>
      <w:suff w:val="nothing"/>
      <w:lvlText w:val="➤"/>
      <w:lvlJc w:val="left"/>
      <w:pPr>
        <w:ind w:left="9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CCC5A6">
      <w:start w:val="1"/>
      <w:numFmt w:val="bullet"/>
      <w:suff w:val="nothing"/>
      <w:lvlText w:val="➤"/>
      <w:lvlJc w:val="left"/>
      <w:pPr>
        <w:ind w:left="10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40FC54">
      <w:start w:val="1"/>
      <w:numFmt w:val="bullet"/>
      <w:suff w:val="nothing"/>
      <w:lvlText w:val="➤"/>
      <w:lvlJc w:val="left"/>
      <w:pPr>
        <w:ind w:left="12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A760CBA">
      <w:start w:val="1"/>
      <w:numFmt w:val="bullet"/>
      <w:suff w:val="nothing"/>
      <w:lvlText w:val="➤"/>
      <w:lvlJc w:val="left"/>
      <w:pPr>
        <w:ind w:left="14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A45854">
      <w:start w:val="1"/>
      <w:numFmt w:val="bullet"/>
      <w:suff w:val="nothing"/>
      <w:lvlText w:val="➤"/>
      <w:lvlJc w:val="left"/>
      <w:pPr>
        <w:ind w:left="16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E9952C3"/>
    <w:multiLevelType w:val="hybridMultilevel"/>
    <w:tmpl w:val="3202DF24"/>
    <w:numStyleLink w:val="Puce"/>
  </w:abstractNum>
  <w:num w:numId="1" w16cid:durableId="1789735098">
    <w:abstractNumId w:val="0"/>
  </w:num>
  <w:num w:numId="2" w16cid:durableId="1410887045">
    <w:abstractNumId w:val="1"/>
  </w:num>
  <w:num w:numId="3" w16cid:durableId="638076648">
    <w:abstractNumId w:val="1"/>
    <w:lvlOverride w:ilvl="0">
      <w:lvl w:ilvl="0" w:tplc="2D880CC4">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AF426BC">
        <w:start w:val="1"/>
        <w:numFmt w:val="bullet"/>
        <w:lvlText w:val="•"/>
        <w:lvlJc w:val="left"/>
        <w:pPr>
          <w:ind w:left="89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270EF3A">
        <w:start w:val="1"/>
        <w:numFmt w:val="bullet"/>
        <w:lvlText w:val="•"/>
        <w:lvlJc w:val="left"/>
        <w:pPr>
          <w:ind w:left="111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3F06EFA">
        <w:start w:val="1"/>
        <w:numFmt w:val="bullet"/>
        <w:lvlText w:val="•"/>
        <w:lvlJc w:val="left"/>
        <w:pPr>
          <w:ind w:left="133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A3EEF8E">
        <w:start w:val="1"/>
        <w:numFmt w:val="bullet"/>
        <w:lvlText w:val="•"/>
        <w:lvlJc w:val="left"/>
        <w:pPr>
          <w:ind w:left="155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4FC7FA6">
        <w:start w:val="1"/>
        <w:numFmt w:val="bullet"/>
        <w:lvlText w:val="•"/>
        <w:lvlJc w:val="left"/>
        <w:pPr>
          <w:ind w:left="177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1223D30">
        <w:start w:val="1"/>
        <w:numFmt w:val="bullet"/>
        <w:lvlText w:val="•"/>
        <w:lvlJc w:val="left"/>
        <w:pPr>
          <w:ind w:left="199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4C635AA">
        <w:start w:val="1"/>
        <w:numFmt w:val="bullet"/>
        <w:lvlText w:val="•"/>
        <w:lvlJc w:val="left"/>
        <w:pPr>
          <w:ind w:left="221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F263E2E">
        <w:start w:val="1"/>
        <w:numFmt w:val="bullet"/>
        <w:lvlText w:val="•"/>
        <w:lvlJc w:val="left"/>
        <w:pPr>
          <w:ind w:left="163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9E2"/>
    <w:rsid w:val="001079E2"/>
    <w:rsid w:val="00277623"/>
    <w:rsid w:val="003A14E1"/>
    <w:rsid w:val="00452BF7"/>
    <w:rsid w:val="00BB6B46"/>
    <w:rsid w:val="00CD5573"/>
    <w:rsid w:val="00CF5FEA"/>
    <w:rsid w:val="00DE61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58E8338"/>
  <w15:docId w15:val="{0609A437-E07C-654C-B499-6E53D87F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Pardfaut">
    <w:name w:val="Par défaut"/>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paragraph" w:customStyle="1" w:styleId="PardfautA">
    <w:name w:val="Par défaut A"/>
    <w:pPr>
      <w:spacing w:before="160" w:line="288" w:lineRule="auto"/>
    </w:pPr>
    <w:rPr>
      <w:rFonts w:ascii="Helvetica Neue" w:hAnsi="Helvetica Neue" w:cs="Arial Unicode MS"/>
      <w:color w:val="000000"/>
      <w:sz w:val="24"/>
      <w:szCs w:val="24"/>
      <w:u w:color="000000"/>
      <w:lang w:val="es-ES_tradnl"/>
      <w14:textOutline w14:w="12700" w14:cap="flat" w14:cmpd="sng" w14:algn="ctr">
        <w14:noFill/>
        <w14:prstDash w14:val="solid"/>
        <w14:miter w14:lim="400000"/>
      </w14:textOutline>
    </w:rPr>
  </w:style>
  <w:style w:type="character" w:customStyle="1" w:styleId="Hyperlink0">
    <w:name w:val="Hyperlink.0"/>
    <w:basedOn w:val="Aucun"/>
    <w:rPr>
      <w:rFonts w:ascii="Calibri" w:eastAsia="Calibri" w:hAnsi="Calibri" w:cs="Calibri"/>
      <w:b/>
      <w:bCs/>
      <w:i/>
      <w:iCs/>
      <w:outline w:val="0"/>
      <w:color w:val="FFA38D"/>
      <w:sz w:val="28"/>
      <w:szCs w:val="28"/>
      <w:u w:val="single" w:color="FFA38D"/>
      <w:lang w:val="es-ES_tradnl"/>
    </w:rPr>
  </w:style>
  <w:style w:type="character" w:customStyle="1" w:styleId="Hyperlink1">
    <w:name w:val="Hyperlink.1"/>
    <w:basedOn w:val="Aucun"/>
    <w:rPr>
      <w:rFonts w:ascii="Calibri" w:eastAsia="Calibri" w:hAnsi="Calibri" w:cs="Calibri"/>
      <w:b/>
      <w:bCs/>
      <w:u w:val="single"/>
      <w:lang w:val="fr-FR"/>
    </w:rPr>
  </w:style>
  <w:style w:type="character" w:customStyle="1" w:styleId="Hyperlink2">
    <w:name w:val="Hyperlink.2"/>
    <w:basedOn w:val="Aucun"/>
    <w:rPr>
      <w:sz w:val="22"/>
      <w:szCs w:val="22"/>
      <w:u w:val="single"/>
      <w:lang w:val="fr-FR"/>
    </w:rPr>
  </w:style>
  <w:style w:type="numbering" w:customStyle="1" w:styleId="Puce">
    <w:name w:val="Puce"/>
    <w:pPr>
      <w:numPr>
        <w:numId w:val="1"/>
      </w:numPr>
    </w:pPr>
  </w:style>
  <w:style w:type="character" w:customStyle="1" w:styleId="Hyperlink3">
    <w:name w:val="Hyperlink.3"/>
    <w:basedOn w:val="Aucun"/>
    <w:rPr>
      <w:rFonts w:ascii="Calibri" w:eastAsia="Calibri" w:hAnsi="Calibri" w:cs="Calibri"/>
      <w:b/>
      <w:bCs/>
      <w:sz w:val="22"/>
      <w:szCs w:val="22"/>
      <w:u w:val="single"/>
      <w:lang w:val="fr-FR"/>
    </w:rPr>
  </w:style>
  <w:style w:type="paragraph" w:styleId="Notedebasdepage">
    <w:name w:val="footnote tex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character" w:customStyle="1" w:styleId="Hyperlink4">
    <w:name w:val="Hyperlink.4"/>
    <w:basedOn w:val="Aucun"/>
    <w:rPr>
      <w:sz w:val="16"/>
      <w:szCs w:val="16"/>
      <w:u w:val="single"/>
      <w:lang w:val="pt-PT"/>
    </w:rPr>
  </w:style>
  <w:style w:type="character" w:customStyle="1" w:styleId="Hyperlink5">
    <w:name w:val="Hyperlink.5"/>
    <w:basedOn w:val="Aucun"/>
    <w:rPr>
      <w:sz w:val="16"/>
      <w:szCs w:val="16"/>
      <w:u w:val="single"/>
      <w:lang w:val="fr-FR"/>
    </w:rPr>
  </w:style>
  <w:style w:type="character" w:customStyle="1" w:styleId="Hyperlink6">
    <w:name w:val="Hyperlink.6"/>
    <w:basedOn w:val="Aucun"/>
    <w:rPr>
      <w:rFonts w:ascii="Calibri" w:eastAsia="Calibri" w:hAnsi="Calibri" w:cs="Calibri"/>
      <w:b/>
      <w:bCs/>
      <w:sz w:val="22"/>
      <w:szCs w:val="22"/>
      <w:u w:val="single"/>
      <w:lang w:val="it-IT"/>
    </w:rPr>
  </w:style>
  <w:style w:type="paragraph" w:styleId="Rvision">
    <w:name w:val="Revision"/>
    <w:hidden/>
    <w:uiPriority w:val="99"/>
    <w:semiHidden/>
    <w:rsid w:val="00BB6B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ieddepage">
    <w:name w:val="footer"/>
    <w:basedOn w:val="Normal"/>
    <w:link w:val="PieddepageCar"/>
    <w:uiPriority w:val="99"/>
    <w:unhideWhenUsed/>
    <w:rsid w:val="00BB6B46"/>
    <w:pPr>
      <w:tabs>
        <w:tab w:val="center" w:pos="4536"/>
        <w:tab w:val="right" w:pos="9072"/>
      </w:tabs>
    </w:pPr>
  </w:style>
  <w:style w:type="character" w:customStyle="1" w:styleId="PieddepageCar">
    <w:name w:val="Pied de page Car"/>
    <w:basedOn w:val="Policepardfaut"/>
    <w:link w:val="Pieddepage"/>
    <w:uiPriority w:val="99"/>
    <w:rsid w:val="00BB6B46"/>
    <w:rPr>
      <w:sz w:val="24"/>
      <w:szCs w:val="24"/>
      <w:lang w:val="en-US" w:eastAsia="en-US"/>
    </w:rPr>
  </w:style>
  <w:style w:type="character" w:customStyle="1" w:styleId="En-tteCar">
    <w:name w:val="En-tête Car"/>
    <w:basedOn w:val="Policepardfaut"/>
    <w:link w:val="En-tte"/>
    <w:uiPriority w:val="99"/>
    <w:rsid w:val="00BB6B46"/>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www.collectifattention.com/charte-municipal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ollectifattention.com/qui-sommes-no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lectifattention.com/assises-de-lattention/assises-202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ollectifattention.com" TargetMode="External"/><Relationship Id="rId4" Type="http://schemas.openxmlformats.org/officeDocument/2006/relationships/webSettings" Target="webSettings.xml"/><Relationship Id="rId9" Type="http://schemas.openxmlformats.org/officeDocument/2006/relationships/hyperlink" Target="https://www.collectifattention.com/assises-de-lattention/assises-2026/" TargetMode="External"/><Relationship Id="rId14" Type="http://schemas.openxmlformats.org/officeDocument/2006/relationships/hyperlink" Target="mailto:marlyn.danieldufetrelle@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psos.com/sites/default/files/ct/news/documents/2024-04/Ipsos-CNL-jeunes-et-lecture-2024-rapport-complet.pdf?utm_source=chatgpt.com" TargetMode="External"/><Relationship Id="rId1" Type="http://schemas.openxmlformats.org/officeDocument/2006/relationships/hyperlink" Target="https://www.vie-publique.fr/en-bref/300435-exposition-des-enfants-aux-ecrans-etat-des-lieux-chez-les-3-11-ans"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4257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Fanny Lepage</cp:lastModifiedBy>
  <cp:revision>2</cp:revision>
  <dcterms:created xsi:type="dcterms:W3CDTF">2025-12-08T12:36:00Z</dcterms:created>
  <dcterms:modified xsi:type="dcterms:W3CDTF">2025-12-08T12:36:00Z</dcterms:modified>
</cp:coreProperties>
</file>